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28DE" w:rsidRDefault="00D828DE" w:rsidP="00D828DE">
      <w:pPr>
        <w:rPr>
          <w:noProof/>
          <w:lang w:eastAsia="fr-FR"/>
        </w:rPr>
      </w:pPr>
    </w:p>
    <w:p w:rsidR="00D828DE" w:rsidRPr="00F13847" w:rsidRDefault="00D828DE" w:rsidP="00D828DE">
      <w:pPr>
        <w:jc w:val="center"/>
        <w:rPr>
          <w:sz w:val="24"/>
          <w:szCs w:val="24"/>
        </w:rPr>
      </w:pPr>
      <w:r w:rsidRPr="00F13847">
        <w:rPr>
          <w:noProof/>
          <w:sz w:val="24"/>
          <w:szCs w:val="24"/>
          <w:lang w:eastAsia="fr-FR"/>
        </w:rPr>
        <w:drawing>
          <wp:inline distT="0" distB="0" distL="0" distR="0" wp14:anchorId="3CADBCC7" wp14:editId="702FFFC6">
            <wp:extent cx="1030605" cy="116459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0605" cy="1164590"/>
                    </a:xfrm>
                    <a:prstGeom prst="rect">
                      <a:avLst/>
                    </a:prstGeom>
                    <a:noFill/>
                  </pic:spPr>
                </pic:pic>
              </a:graphicData>
            </a:graphic>
          </wp:inline>
        </w:drawing>
      </w:r>
    </w:p>
    <w:p w:rsidR="00D828DE" w:rsidRPr="00F13847" w:rsidRDefault="00D828DE" w:rsidP="00D828DE">
      <w:pPr>
        <w:rPr>
          <w:sz w:val="24"/>
          <w:szCs w:val="24"/>
        </w:rPr>
      </w:pPr>
    </w:p>
    <w:p w:rsidR="00D828DE" w:rsidRDefault="00D828DE" w:rsidP="00D828DE">
      <w:pPr>
        <w:jc w:val="center"/>
        <w:rPr>
          <w:b/>
          <w:sz w:val="24"/>
          <w:szCs w:val="24"/>
        </w:rPr>
      </w:pPr>
      <w:r w:rsidRPr="00F13847">
        <w:rPr>
          <w:b/>
          <w:sz w:val="24"/>
          <w:szCs w:val="24"/>
        </w:rPr>
        <w:t xml:space="preserve">Reconstruction et amélioration des systèmes en eau potable des collectivités  équatoriennes affectées par le tremblement de terre du 16 avril 2016 </w:t>
      </w:r>
    </w:p>
    <w:p w:rsidR="00D828DE" w:rsidRDefault="00D828DE" w:rsidP="00D828DE">
      <w:pPr>
        <w:jc w:val="center"/>
        <w:rPr>
          <w:b/>
          <w:sz w:val="24"/>
          <w:szCs w:val="24"/>
        </w:rPr>
      </w:pPr>
    </w:p>
    <w:p w:rsidR="00D828DE" w:rsidRDefault="00D828DE" w:rsidP="00D828DE">
      <w:pPr>
        <w:jc w:val="center"/>
        <w:rPr>
          <w:b/>
          <w:sz w:val="24"/>
          <w:szCs w:val="24"/>
        </w:rPr>
      </w:pPr>
      <w:r>
        <w:rPr>
          <w:b/>
          <w:sz w:val="24"/>
          <w:szCs w:val="24"/>
        </w:rPr>
        <w:t xml:space="preserve">EQUATEUR   </w:t>
      </w:r>
    </w:p>
    <w:p w:rsidR="00D828DE" w:rsidRDefault="00D828DE" w:rsidP="00D828DE">
      <w:pPr>
        <w:jc w:val="center"/>
        <w:rPr>
          <w:sz w:val="24"/>
          <w:szCs w:val="24"/>
        </w:rPr>
      </w:pPr>
      <w:r>
        <w:rPr>
          <w:sz w:val="24"/>
          <w:szCs w:val="24"/>
        </w:rPr>
        <w:t xml:space="preserve">     </w:t>
      </w:r>
    </w:p>
    <w:p w:rsidR="00D828DE" w:rsidRDefault="00EF6800" w:rsidP="0079782D">
      <w:pPr>
        <w:jc w:val="center"/>
        <w:rPr>
          <w:b/>
          <w:sz w:val="24"/>
          <w:szCs w:val="24"/>
          <w:u w:val="single"/>
        </w:rPr>
      </w:pPr>
      <w:r>
        <w:rPr>
          <w:b/>
          <w:noProof/>
          <w:sz w:val="24"/>
          <w:szCs w:val="24"/>
          <w:u w:val="single"/>
          <w:lang w:eastAsia="fr-FR"/>
        </w:rPr>
        <w:drawing>
          <wp:inline distT="0" distB="0" distL="0" distR="0" wp14:anchorId="7C7434D4" wp14:editId="111BAA6C">
            <wp:extent cx="4344726" cy="307080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 equateur 2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45677" cy="3071481"/>
                    </a:xfrm>
                    <a:prstGeom prst="rect">
                      <a:avLst/>
                    </a:prstGeom>
                  </pic:spPr>
                </pic:pic>
              </a:graphicData>
            </a:graphic>
          </wp:inline>
        </w:drawing>
      </w:r>
    </w:p>
    <w:p w:rsidR="005B207D" w:rsidRDefault="005B207D" w:rsidP="00D828DE">
      <w:pPr>
        <w:jc w:val="center"/>
        <w:rPr>
          <w:sz w:val="24"/>
          <w:szCs w:val="24"/>
        </w:rPr>
      </w:pPr>
    </w:p>
    <w:p w:rsidR="00D828DE" w:rsidRPr="005F51B8" w:rsidRDefault="00D828DE" w:rsidP="00D828DE">
      <w:pPr>
        <w:jc w:val="center"/>
        <w:rPr>
          <w:b/>
          <w:sz w:val="24"/>
          <w:szCs w:val="24"/>
        </w:rPr>
      </w:pPr>
      <w:r w:rsidRPr="005F51B8">
        <w:rPr>
          <w:b/>
          <w:sz w:val="24"/>
          <w:szCs w:val="24"/>
        </w:rPr>
        <w:t>Rapport de la mission technique du 1 au 11 novembre 2019</w:t>
      </w:r>
    </w:p>
    <w:p w:rsidR="00D828DE" w:rsidRPr="00F13847" w:rsidRDefault="00D828DE" w:rsidP="00D828DE">
      <w:pPr>
        <w:jc w:val="center"/>
        <w:rPr>
          <w:sz w:val="24"/>
          <w:szCs w:val="24"/>
        </w:rPr>
      </w:pPr>
      <w:r w:rsidRPr="005F51B8">
        <w:rPr>
          <w:sz w:val="24"/>
          <w:szCs w:val="24"/>
        </w:rPr>
        <w:t>Diana ODILLE, Philippe LARIVIERE et Hugues BARBIER –département de Meurthe-et-Moselle</w:t>
      </w:r>
    </w:p>
    <w:p w:rsidR="00D828DE" w:rsidRDefault="00D828DE" w:rsidP="00D828DE">
      <w:pPr>
        <w:rPr>
          <w:noProof/>
          <w:sz w:val="24"/>
          <w:szCs w:val="24"/>
          <w:lang w:eastAsia="fr-FR"/>
        </w:rPr>
      </w:pPr>
      <w:r w:rsidRPr="00F13847">
        <w:rPr>
          <w:noProof/>
          <w:sz w:val="24"/>
          <w:szCs w:val="24"/>
          <w:lang w:eastAsia="fr-FR"/>
        </w:rPr>
        <w:t xml:space="preserve">   </w:t>
      </w:r>
      <w:r>
        <w:rPr>
          <w:noProof/>
          <w:sz w:val="24"/>
          <w:szCs w:val="24"/>
          <w:lang w:eastAsia="fr-FR"/>
        </w:rPr>
        <w:t xml:space="preserve">   </w:t>
      </w:r>
      <w:r w:rsidRPr="00F13847">
        <w:rPr>
          <w:noProof/>
          <w:sz w:val="24"/>
          <w:szCs w:val="24"/>
          <w:lang w:eastAsia="fr-FR"/>
        </w:rPr>
        <w:t xml:space="preserve"> </w:t>
      </w:r>
      <w:r w:rsidRPr="00F13847">
        <w:rPr>
          <w:noProof/>
          <w:sz w:val="24"/>
          <w:szCs w:val="24"/>
          <w:lang w:eastAsia="fr-FR"/>
        </w:rPr>
        <w:drawing>
          <wp:inline distT="0" distB="0" distL="0" distR="0" wp14:anchorId="6D659905" wp14:editId="6DAC3FF6">
            <wp:extent cx="676275" cy="67627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9049" cy="679049"/>
                    </a:xfrm>
                    <a:prstGeom prst="rect">
                      <a:avLst/>
                    </a:prstGeom>
                    <a:noFill/>
                  </pic:spPr>
                </pic:pic>
              </a:graphicData>
            </a:graphic>
          </wp:inline>
        </w:drawing>
      </w:r>
      <w:r w:rsidRPr="00F13847">
        <w:rPr>
          <w:noProof/>
          <w:sz w:val="24"/>
          <w:szCs w:val="24"/>
          <w:lang w:eastAsia="fr-FR"/>
        </w:rPr>
        <w:t xml:space="preserve">      </w:t>
      </w:r>
      <w:r w:rsidRPr="00F13847">
        <w:rPr>
          <w:noProof/>
          <w:sz w:val="24"/>
          <w:szCs w:val="24"/>
          <w:lang w:eastAsia="fr-FR"/>
        </w:rPr>
        <w:drawing>
          <wp:inline distT="0" distB="0" distL="0" distR="0" wp14:anchorId="041EB6FC" wp14:editId="295E8357">
            <wp:extent cx="1054911" cy="370192"/>
            <wp:effectExtent l="0" t="0" r="0" b="0"/>
            <wp:docPr id="5" name="Image 5" descr="Résultat de recherche d'images pour &quot;logo municipalité de sucre en ecuado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ogo municipalité de sucre en ecuador&quo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1047" cy="375855"/>
                    </a:xfrm>
                    <a:prstGeom prst="rect">
                      <a:avLst/>
                    </a:prstGeom>
                    <a:noFill/>
                    <a:ln>
                      <a:noFill/>
                    </a:ln>
                  </pic:spPr>
                </pic:pic>
              </a:graphicData>
            </a:graphic>
          </wp:inline>
        </w:drawing>
      </w:r>
      <w:r w:rsidRPr="00F13847">
        <w:rPr>
          <w:noProof/>
          <w:sz w:val="24"/>
          <w:szCs w:val="24"/>
          <w:lang w:eastAsia="fr-FR"/>
        </w:rPr>
        <w:t xml:space="preserve">         PROJET FINANCÉ PAR</w:t>
      </w:r>
      <w:r w:rsidRPr="00F13847">
        <w:rPr>
          <w:noProof/>
          <w:sz w:val="24"/>
          <w:szCs w:val="24"/>
          <w:lang w:eastAsia="fr-FR"/>
        </w:rPr>
        <w:drawing>
          <wp:inline distT="0" distB="0" distL="0" distR="0" wp14:anchorId="29E17760" wp14:editId="49AD5E63">
            <wp:extent cx="800100" cy="362032"/>
            <wp:effectExtent l="0" t="0" r="0" b="0"/>
            <wp:docPr id="6" name="Image 6" descr="Résultat de recherche d'images pour &quot;af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afd&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6762" cy="365047"/>
                    </a:xfrm>
                    <a:prstGeom prst="rect">
                      <a:avLst/>
                    </a:prstGeom>
                    <a:noFill/>
                    <a:ln>
                      <a:noFill/>
                    </a:ln>
                  </pic:spPr>
                </pic:pic>
              </a:graphicData>
            </a:graphic>
          </wp:inline>
        </w:drawing>
      </w:r>
      <w:r w:rsidRPr="00F13847">
        <w:rPr>
          <w:noProof/>
          <w:sz w:val="24"/>
          <w:szCs w:val="24"/>
          <w:lang w:eastAsia="fr-FR"/>
        </w:rPr>
        <w:t xml:space="preserve">    </w:t>
      </w:r>
      <w:r w:rsidRPr="00F13847">
        <w:rPr>
          <w:noProof/>
          <w:sz w:val="24"/>
          <w:szCs w:val="24"/>
          <w:lang w:eastAsia="fr-FR"/>
        </w:rPr>
        <w:drawing>
          <wp:inline distT="0" distB="0" distL="0" distR="0" wp14:anchorId="1B0AE4DE" wp14:editId="0BFAD784">
            <wp:extent cx="438150" cy="438150"/>
            <wp:effectExtent l="0" t="0" r="0" b="0"/>
            <wp:docPr id="7" name="Image 7" descr="Résultat de recherche d'images pour &quot;cités unis fran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cités unis france&quo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p w:rsidR="00D828DE" w:rsidRDefault="00D828DE" w:rsidP="00D828DE">
      <w:pPr>
        <w:rPr>
          <w:sz w:val="24"/>
          <w:szCs w:val="24"/>
        </w:rPr>
      </w:pPr>
    </w:p>
    <w:p w:rsidR="00D828DE" w:rsidRDefault="00D828DE" w:rsidP="00D828DE">
      <w:pPr>
        <w:rPr>
          <w:sz w:val="24"/>
          <w:szCs w:val="24"/>
        </w:rPr>
      </w:pPr>
    </w:p>
    <w:p w:rsidR="00D828DE" w:rsidRPr="00CD401E" w:rsidRDefault="00D828DE" w:rsidP="00D828DE">
      <w:pPr>
        <w:rPr>
          <w:sz w:val="24"/>
          <w:szCs w:val="24"/>
        </w:rPr>
      </w:pPr>
      <w:r>
        <w:rPr>
          <w:b/>
        </w:rPr>
        <w:t xml:space="preserve">PREAMBULE </w:t>
      </w:r>
    </w:p>
    <w:p w:rsidR="00D828DE" w:rsidRPr="00A43336" w:rsidRDefault="00D828DE" w:rsidP="00D828DE">
      <w:pPr>
        <w:spacing w:after="0" w:line="240" w:lineRule="auto"/>
        <w:jc w:val="both"/>
        <w:rPr>
          <w:rFonts w:cstheme="minorHAnsi"/>
          <w:sz w:val="24"/>
          <w:szCs w:val="24"/>
        </w:rPr>
      </w:pPr>
      <w:r w:rsidRPr="00A43336">
        <w:rPr>
          <w:rFonts w:cstheme="minorHAnsi"/>
          <w:sz w:val="24"/>
          <w:szCs w:val="24"/>
        </w:rPr>
        <w:t>Un séisme de magnitude 7,8 - le plus violent qu'ait connu le pays depuis 1979 - a touché l'Equateur</w:t>
      </w:r>
      <w:r>
        <w:rPr>
          <w:rFonts w:cstheme="minorHAnsi"/>
          <w:sz w:val="24"/>
          <w:szCs w:val="24"/>
        </w:rPr>
        <w:t>, l</w:t>
      </w:r>
      <w:r w:rsidRPr="00A43336">
        <w:rPr>
          <w:rFonts w:cstheme="minorHAnsi"/>
          <w:sz w:val="24"/>
          <w:szCs w:val="24"/>
        </w:rPr>
        <w:t>e 16 avril 2016, causant plus de 650 morts, 4 600 blessés et 29 000 personnes déplacées. L'état d'urgence a été décrété dans les six provinces les plus affectées, localisées sur la côte pacifique du pays</w:t>
      </w:r>
      <w:r>
        <w:rPr>
          <w:rFonts w:cstheme="minorHAnsi"/>
          <w:sz w:val="24"/>
          <w:szCs w:val="24"/>
        </w:rPr>
        <w:t xml:space="preserve"> dans la région de Guayaquil.</w:t>
      </w:r>
    </w:p>
    <w:p w:rsidR="00D828DE" w:rsidRPr="00A43336" w:rsidRDefault="00D828DE" w:rsidP="00D828DE">
      <w:pPr>
        <w:spacing w:after="0" w:line="240" w:lineRule="auto"/>
        <w:jc w:val="both"/>
        <w:rPr>
          <w:rFonts w:cstheme="minorHAnsi"/>
          <w:sz w:val="24"/>
          <w:szCs w:val="24"/>
        </w:rPr>
      </w:pPr>
    </w:p>
    <w:p w:rsidR="00D828DE" w:rsidRPr="00A43336" w:rsidRDefault="00D828DE" w:rsidP="00D828DE">
      <w:pPr>
        <w:spacing w:after="0" w:line="240" w:lineRule="auto"/>
        <w:jc w:val="both"/>
        <w:rPr>
          <w:rFonts w:cstheme="minorHAnsi"/>
          <w:sz w:val="24"/>
          <w:szCs w:val="24"/>
        </w:rPr>
      </w:pPr>
      <w:r>
        <w:rPr>
          <w:rFonts w:cstheme="minorHAnsi"/>
          <w:sz w:val="24"/>
          <w:szCs w:val="24"/>
        </w:rPr>
        <w:t>L’AFD  et CUF</w:t>
      </w:r>
      <w:r w:rsidRPr="00A43336">
        <w:rPr>
          <w:rFonts w:cstheme="minorHAnsi"/>
          <w:sz w:val="24"/>
          <w:szCs w:val="24"/>
        </w:rPr>
        <w:t xml:space="preserve">, peu de temps après le séisme, </w:t>
      </w:r>
      <w:r>
        <w:rPr>
          <w:rFonts w:cstheme="minorHAnsi"/>
          <w:sz w:val="24"/>
          <w:szCs w:val="24"/>
        </w:rPr>
        <w:t xml:space="preserve">ont </w:t>
      </w:r>
      <w:r w:rsidRPr="00A43336">
        <w:rPr>
          <w:rFonts w:cstheme="minorHAnsi"/>
          <w:sz w:val="24"/>
          <w:szCs w:val="24"/>
        </w:rPr>
        <w:t xml:space="preserve">sollicité les différents acteurs français de la solidarité internationale (ONG, collectivités territoriales) et proposé de mobiliser </w:t>
      </w:r>
      <w:r w:rsidR="006D143B">
        <w:rPr>
          <w:rFonts w:cstheme="minorHAnsi"/>
          <w:sz w:val="24"/>
          <w:szCs w:val="24"/>
        </w:rPr>
        <w:t>leurs</w:t>
      </w:r>
      <w:r w:rsidR="006D143B" w:rsidRPr="00A43336">
        <w:rPr>
          <w:rFonts w:cstheme="minorHAnsi"/>
          <w:sz w:val="24"/>
          <w:szCs w:val="24"/>
        </w:rPr>
        <w:t xml:space="preserve"> </w:t>
      </w:r>
      <w:r w:rsidRPr="00A43336">
        <w:rPr>
          <w:rFonts w:cstheme="minorHAnsi"/>
          <w:sz w:val="24"/>
          <w:szCs w:val="24"/>
        </w:rPr>
        <w:t xml:space="preserve">outils financiers pour appuyer des initiatives de reconstruction dans les zones affectées par le séisme. </w:t>
      </w:r>
    </w:p>
    <w:p w:rsidR="00D828DE" w:rsidRPr="00A43336" w:rsidRDefault="00D828DE" w:rsidP="00D828DE">
      <w:pPr>
        <w:spacing w:after="0" w:line="240" w:lineRule="auto"/>
        <w:jc w:val="both"/>
        <w:rPr>
          <w:rFonts w:cstheme="minorHAnsi"/>
          <w:sz w:val="24"/>
          <w:szCs w:val="24"/>
        </w:rPr>
      </w:pPr>
    </w:p>
    <w:p w:rsidR="00D828DE" w:rsidRPr="00A43336" w:rsidRDefault="00D828DE" w:rsidP="00D828DE">
      <w:pPr>
        <w:spacing w:after="0" w:line="240" w:lineRule="auto"/>
        <w:jc w:val="both"/>
        <w:rPr>
          <w:rFonts w:cstheme="minorHAnsi"/>
          <w:sz w:val="24"/>
          <w:szCs w:val="24"/>
        </w:rPr>
      </w:pPr>
      <w:r w:rsidRPr="00A43336">
        <w:rPr>
          <w:rFonts w:cstheme="minorHAnsi"/>
          <w:sz w:val="24"/>
          <w:szCs w:val="24"/>
        </w:rPr>
        <w:t xml:space="preserve">Le </w:t>
      </w:r>
      <w:r w:rsidR="006D143B">
        <w:rPr>
          <w:rFonts w:cstheme="minorHAnsi"/>
          <w:sz w:val="24"/>
          <w:szCs w:val="24"/>
        </w:rPr>
        <w:t>Département</w:t>
      </w:r>
      <w:r w:rsidRPr="00A43336">
        <w:rPr>
          <w:rFonts w:cstheme="minorHAnsi"/>
          <w:sz w:val="24"/>
          <w:szCs w:val="24"/>
        </w:rPr>
        <w:t xml:space="preserve"> de Meurthe et Moselle a décidé de répondre à </w:t>
      </w:r>
      <w:r w:rsidR="006D143B">
        <w:rPr>
          <w:rFonts w:cstheme="minorHAnsi"/>
          <w:sz w:val="24"/>
          <w:szCs w:val="24"/>
        </w:rPr>
        <w:t xml:space="preserve">cet </w:t>
      </w:r>
      <w:r w:rsidR="006D143B" w:rsidRPr="00A43336">
        <w:rPr>
          <w:rFonts w:cstheme="minorHAnsi"/>
          <w:sz w:val="24"/>
          <w:szCs w:val="24"/>
        </w:rPr>
        <w:t xml:space="preserve">appel </w:t>
      </w:r>
      <w:r w:rsidRPr="00A43336">
        <w:rPr>
          <w:rFonts w:cstheme="minorHAnsi"/>
          <w:sz w:val="24"/>
          <w:szCs w:val="24"/>
        </w:rPr>
        <w:t xml:space="preserve">en présentant un projet </w:t>
      </w:r>
      <w:r w:rsidR="006D143B">
        <w:rPr>
          <w:rFonts w:cstheme="minorHAnsi"/>
          <w:sz w:val="24"/>
          <w:szCs w:val="24"/>
        </w:rPr>
        <w:t xml:space="preserve">dans le cadre du FICOL, </w:t>
      </w:r>
      <w:r w:rsidRPr="00A43336">
        <w:rPr>
          <w:rFonts w:cstheme="minorHAnsi"/>
          <w:sz w:val="24"/>
          <w:szCs w:val="24"/>
        </w:rPr>
        <w:t xml:space="preserve">dans le domaine de l’eau potable dans deux localités de la côte équatorienne. Les collectivités </w:t>
      </w:r>
      <w:r w:rsidR="006D143B">
        <w:rPr>
          <w:rFonts w:cstheme="minorHAnsi"/>
          <w:sz w:val="24"/>
          <w:szCs w:val="24"/>
        </w:rPr>
        <w:t xml:space="preserve">bénéficiaires </w:t>
      </w:r>
      <w:r w:rsidRPr="00A43336">
        <w:rPr>
          <w:rFonts w:cstheme="minorHAnsi"/>
          <w:sz w:val="24"/>
          <w:szCs w:val="24"/>
        </w:rPr>
        <w:t>ont été identifiées à l’aide de leur partenaire équatorien</w:t>
      </w:r>
      <w:r w:rsidR="006D143B">
        <w:rPr>
          <w:rFonts w:cstheme="minorHAnsi"/>
          <w:sz w:val="24"/>
          <w:szCs w:val="24"/>
        </w:rPr>
        <w:t xml:space="preserve"> (</w:t>
      </w:r>
      <w:r w:rsidRPr="00A43336">
        <w:rPr>
          <w:rFonts w:cstheme="minorHAnsi"/>
          <w:sz w:val="24"/>
          <w:szCs w:val="24"/>
        </w:rPr>
        <w:t>la Province de Loja</w:t>
      </w:r>
      <w:r w:rsidR="006D143B">
        <w:rPr>
          <w:rFonts w:cstheme="minorHAnsi"/>
          <w:sz w:val="24"/>
          <w:szCs w:val="24"/>
        </w:rPr>
        <w:t>)</w:t>
      </w:r>
      <w:r w:rsidRPr="00A43336">
        <w:rPr>
          <w:rFonts w:cstheme="minorHAnsi"/>
          <w:sz w:val="24"/>
          <w:szCs w:val="24"/>
        </w:rPr>
        <w:t xml:space="preserve">, et sur la base des rapports nationaux et internationaux d’évaluations des besoins suite au séisme. </w:t>
      </w:r>
      <w:r w:rsidRPr="00B91F08">
        <w:rPr>
          <w:rFonts w:cstheme="minorHAnsi"/>
          <w:sz w:val="24"/>
          <w:szCs w:val="24"/>
        </w:rPr>
        <w:t xml:space="preserve">Les collectivités </w:t>
      </w:r>
      <w:r w:rsidR="006D143B" w:rsidRPr="00B91F08">
        <w:rPr>
          <w:rFonts w:cstheme="minorHAnsi"/>
          <w:sz w:val="24"/>
          <w:szCs w:val="24"/>
        </w:rPr>
        <w:t>bénéficiaires</w:t>
      </w:r>
      <w:r w:rsidR="001B4897" w:rsidRPr="00B91F08">
        <w:rPr>
          <w:rFonts w:cstheme="minorHAnsi"/>
          <w:sz w:val="24"/>
          <w:szCs w:val="24"/>
        </w:rPr>
        <w:t> :</w:t>
      </w:r>
      <w:r w:rsidR="006D143B" w:rsidRPr="00B91F08">
        <w:rPr>
          <w:rFonts w:cstheme="minorHAnsi"/>
          <w:sz w:val="24"/>
          <w:szCs w:val="24"/>
        </w:rPr>
        <w:t xml:space="preserve"> </w:t>
      </w:r>
      <w:r w:rsidR="002263B3" w:rsidRPr="00B91F08">
        <w:rPr>
          <w:rFonts w:cstheme="minorHAnsi"/>
          <w:sz w:val="24"/>
          <w:szCs w:val="24"/>
        </w:rPr>
        <w:t xml:space="preserve">la </w:t>
      </w:r>
      <w:r w:rsidR="002B4AEC" w:rsidRPr="00B91F08">
        <w:rPr>
          <w:rFonts w:cstheme="minorHAnsi"/>
          <w:sz w:val="24"/>
          <w:szCs w:val="24"/>
        </w:rPr>
        <w:t xml:space="preserve">municipalité de Sucre et Préfecture d’Esmeraldas présentent </w:t>
      </w:r>
      <w:r w:rsidRPr="00B91F08">
        <w:rPr>
          <w:rFonts w:cstheme="minorHAnsi"/>
          <w:sz w:val="24"/>
          <w:szCs w:val="24"/>
        </w:rPr>
        <w:t>des</w:t>
      </w:r>
      <w:r w:rsidRPr="00A43336">
        <w:rPr>
          <w:rFonts w:cstheme="minorHAnsi"/>
          <w:sz w:val="24"/>
          <w:szCs w:val="24"/>
        </w:rPr>
        <w:t xml:space="preserve"> indicateurs de développement, de pauvreté et de maladies liées à l’eau plus élevés que la moyenne nationale.</w:t>
      </w:r>
    </w:p>
    <w:p w:rsidR="00D828DE" w:rsidRPr="0023048C" w:rsidRDefault="00D828DE" w:rsidP="00D828DE">
      <w:pPr>
        <w:jc w:val="both"/>
        <w:rPr>
          <w:b/>
          <w:sz w:val="24"/>
          <w:szCs w:val="24"/>
        </w:rPr>
      </w:pPr>
    </w:p>
    <w:p w:rsidR="00D828DE" w:rsidRPr="00C97803" w:rsidRDefault="00443EDB" w:rsidP="00D828DE">
      <w:pPr>
        <w:pStyle w:val="Paragraphedeliste"/>
        <w:numPr>
          <w:ilvl w:val="0"/>
          <w:numId w:val="9"/>
        </w:numPr>
        <w:rPr>
          <w:b/>
          <w:sz w:val="24"/>
          <w:szCs w:val="24"/>
          <w:u w:val="single"/>
        </w:rPr>
      </w:pPr>
      <w:r>
        <w:rPr>
          <w:b/>
          <w:sz w:val="24"/>
          <w:szCs w:val="24"/>
          <w:u w:val="single"/>
        </w:rPr>
        <w:t>ATTENDUS</w:t>
      </w:r>
      <w:r w:rsidRPr="00C97803">
        <w:rPr>
          <w:b/>
          <w:sz w:val="24"/>
          <w:szCs w:val="24"/>
          <w:u w:val="single"/>
        </w:rPr>
        <w:t xml:space="preserve"> </w:t>
      </w:r>
      <w:r w:rsidR="00D828DE" w:rsidRPr="00C97803">
        <w:rPr>
          <w:b/>
          <w:sz w:val="24"/>
          <w:szCs w:val="24"/>
          <w:u w:val="single"/>
        </w:rPr>
        <w:t>DU PROJET</w:t>
      </w:r>
    </w:p>
    <w:p w:rsidR="00D828DE" w:rsidRPr="00F13847" w:rsidRDefault="00D828DE" w:rsidP="00D828DE">
      <w:pPr>
        <w:jc w:val="both"/>
        <w:rPr>
          <w:sz w:val="24"/>
          <w:szCs w:val="24"/>
        </w:rPr>
      </w:pPr>
      <w:r w:rsidRPr="00F13847">
        <w:rPr>
          <w:sz w:val="24"/>
          <w:szCs w:val="24"/>
        </w:rPr>
        <w:t xml:space="preserve">L’objectif du projet est d’améliorer la qualité de vie des habitants qui, suite au tremblement de terre du 16 avril 2016, n’ont qu’un accès partiel aux ressources en eau potable. Les actions </w:t>
      </w:r>
      <w:r w:rsidR="006D143B">
        <w:rPr>
          <w:sz w:val="24"/>
          <w:szCs w:val="24"/>
        </w:rPr>
        <w:t xml:space="preserve">prévues </w:t>
      </w:r>
      <w:r w:rsidRPr="00F13847">
        <w:rPr>
          <w:sz w:val="24"/>
          <w:szCs w:val="24"/>
        </w:rPr>
        <w:t xml:space="preserve">permettront de construire et d’améliorer plusieurs systèmes d’alimentation en eau potable afin de fournir une eau de qualité et en quantité suffisante pour la consommation humaine dans 3 territoires de la côte équatorienne, couvrant </w:t>
      </w:r>
      <w:r w:rsidR="006D143B">
        <w:rPr>
          <w:sz w:val="24"/>
          <w:szCs w:val="24"/>
        </w:rPr>
        <w:t xml:space="preserve">une population de </w:t>
      </w:r>
      <w:r w:rsidRPr="00F13847">
        <w:rPr>
          <w:sz w:val="24"/>
          <w:szCs w:val="24"/>
        </w:rPr>
        <w:t>près de 4</w:t>
      </w:r>
      <w:r>
        <w:rPr>
          <w:sz w:val="24"/>
          <w:szCs w:val="24"/>
        </w:rPr>
        <w:t xml:space="preserve"> </w:t>
      </w:r>
      <w:r w:rsidRPr="00F13847">
        <w:rPr>
          <w:sz w:val="24"/>
          <w:szCs w:val="24"/>
        </w:rPr>
        <w:t>000 personnes.</w:t>
      </w:r>
    </w:p>
    <w:p w:rsidR="00D828DE" w:rsidRPr="00F13847" w:rsidRDefault="00D828DE" w:rsidP="00D828DE">
      <w:pPr>
        <w:jc w:val="both"/>
        <w:rPr>
          <w:sz w:val="24"/>
          <w:szCs w:val="24"/>
        </w:rPr>
      </w:pPr>
      <w:r w:rsidRPr="00F13847">
        <w:rPr>
          <w:sz w:val="24"/>
          <w:szCs w:val="24"/>
        </w:rPr>
        <w:t>Le projet comporte 5 actions liées à l’eau potable et son</w:t>
      </w:r>
      <w:r w:rsidR="002B4AEC">
        <w:rPr>
          <w:sz w:val="24"/>
          <w:szCs w:val="24"/>
        </w:rPr>
        <w:t xml:space="preserve"> environnement </w:t>
      </w:r>
      <w:r w:rsidRPr="00F13847">
        <w:rPr>
          <w:sz w:val="24"/>
          <w:szCs w:val="24"/>
        </w:rPr>
        <w:t>:</w:t>
      </w:r>
    </w:p>
    <w:p w:rsidR="00D828DE" w:rsidRPr="00F13847" w:rsidRDefault="00D828DE" w:rsidP="00D828DE">
      <w:pPr>
        <w:spacing w:line="240" w:lineRule="auto"/>
        <w:jc w:val="both"/>
        <w:rPr>
          <w:sz w:val="24"/>
          <w:szCs w:val="24"/>
        </w:rPr>
      </w:pPr>
      <w:r w:rsidRPr="00F13847">
        <w:rPr>
          <w:sz w:val="24"/>
          <w:szCs w:val="24"/>
        </w:rPr>
        <w:t>1.</w:t>
      </w:r>
      <w:r w:rsidRPr="00F13847">
        <w:rPr>
          <w:sz w:val="24"/>
          <w:szCs w:val="24"/>
        </w:rPr>
        <w:tab/>
        <w:t xml:space="preserve">Programme d’investissements pour la construction d’un système d’alimentation en eau potable des communautés de la </w:t>
      </w:r>
      <w:proofErr w:type="spellStart"/>
      <w:r w:rsidRPr="00F13847">
        <w:rPr>
          <w:sz w:val="24"/>
          <w:szCs w:val="24"/>
        </w:rPr>
        <w:t>Laguna</w:t>
      </w:r>
      <w:proofErr w:type="spellEnd"/>
      <w:r w:rsidRPr="00F13847">
        <w:rPr>
          <w:sz w:val="24"/>
          <w:szCs w:val="24"/>
        </w:rPr>
        <w:t xml:space="preserve"> et l</w:t>
      </w:r>
      <w:r>
        <w:rPr>
          <w:sz w:val="24"/>
          <w:szCs w:val="24"/>
        </w:rPr>
        <w:t>as Coron</w:t>
      </w:r>
      <w:r w:rsidRPr="00F13847">
        <w:rPr>
          <w:sz w:val="24"/>
          <w:szCs w:val="24"/>
        </w:rPr>
        <w:t xml:space="preserve">as et raccordement de la communauté de San Francisco au réseau construit à la </w:t>
      </w:r>
      <w:proofErr w:type="spellStart"/>
      <w:r w:rsidRPr="00F13847">
        <w:rPr>
          <w:sz w:val="24"/>
          <w:szCs w:val="24"/>
        </w:rPr>
        <w:t>Laguna</w:t>
      </w:r>
      <w:proofErr w:type="spellEnd"/>
      <w:r w:rsidR="006D143B">
        <w:rPr>
          <w:sz w:val="24"/>
          <w:szCs w:val="24"/>
        </w:rPr>
        <w:t>.</w:t>
      </w:r>
    </w:p>
    <w:p w:rsidR="00D828DE" w:rsidRPr="00F13847" w:rsidRDefault="00D828DE" w:rsidP="00D828DE">
      <w:pPr>
        <w:spacing w:line="240" w:lineRule="auto"/>
        <w:jc w:val="both"/>
        <w:rPr>
          <w:sz w:val="24"/>
          <w:szCs w:val="24"/>
        </w:rPr>
      </w:pPr>
      <w:r w:rsidRPr="00F13847">
        <w:rPr>
          <w:sz w:val="24"/>
          <w:szCs w:val="24"/>
        </w:rPr>
        <w:t>2.</w:t>
      </w:r>
      <w:r w:rsidRPr="00F13847">
        <w:rPr>
          <w:sz w:val="24"/>
          <w:szCs w:val="24"/>
        </w:rPr>
        <w:tab/>
        <w:t xml:space="preserve">Construction d’un réservoir et rénovation de l’usine de traitement de l’eau dans la communauté de </w:t>
      </w:r>
      <w:proofErr w:type="spellStart"/>
      <w:r w:rsidRPr="00F13847">
        <w:rPr>
          <w:sz w:val="24"/>
          <w:szCs w:val="24"/>
        </w:rPr>
        <w:t>Daule</w:t>
      </w:r>
      <w:proofErr w:type="spellEnd"/>
      <w:r w:rsidRPr="00F13847">
        <w:rPr>
          <w:sz w:val="24"/>
          <w:szCs w:val="24"/>
        </w:rPr>
        <w:t>.</w:t>
      </w:r>
    </w:p>
    <w:p w:rsidR="00D828DE" w:rsidRPr="00F13847" w:rsidRDefault="00D828DE" w:rsidP="00D828DE">
      <w:pPr>
        <w:spacing w:line="240" w:lineRule="auto"/>
        <w:jc w:val="both"/>
        <w:rPr>
          <w:sz w:val="24"/>
          <w:szCs w:val="24"/>
        </w:rPr>
      </w:pPr>
      <w:r w:rsidRPr="00F13847">
        <w:rPr>
          <w:sz w:val="24"/>
          <w:szCs w:val="24"/>
        </w:rPr>
        <w:t>3.</w:t>
      </w:r>
      <w:r w:rsidRPr="00F13847">
        <w:rPr>
          <w:sz w:val="24"/>
          <w:szCs w:val="24"/>
        </w:rPr>
        <w:tab/>
      </w:r>
      <w:r w:rsidRPr="00156BFB">
        <w:rPr>
          <w:sz w:val="24"/>
          <w:szCs w:val="24"/>
        </w:rPr>
        <w:t>travaux d’amélioration de l’accès aux services d’AEP de la communauté de Bolivar ou construction d’un pont pour relier l’ile au continent</w:t>
      </w:r>
      <w:r w:rsidR="00BD5F63">
        <w:rPr>
          <w:sz w:val="24"/>
          <w:szCs w:val="24"/>
        </w:rPr>
        <w:t>.</w:t>
      </w:r>
    </w:p>
    <w:p w:rsidR="00D828DE" w:rsidRPr="00F13847" w:rsidRDefault="00D828DE" w:rsidP="00D828DE">
      <w:pPr>
        <w:spacing w:line="240" w:lineRule="auto"/>
        <w:jc w:val="both"/>
        <w:rPr>
          <w:sz w:val="24"/>
          <w:szCs w:val="24"/>
        </w:rPr>
      </w:pPr>
      <w:r w:rsidRPr="00F13847">
        <w:rPr>
          <w:sz w:val="24"/>
          <w:szCs w:val="24"/>
        </w:rPr>
        <w:t>4.</w:t>
      </w:r>
      <w:r w:rsidRPr="00F13847">
        <w:rPr>
          <w:sz w:val="24"/>
          <w:szCs w:val="24"/>
        </w:rPr>
        <w:tab/>
        <w:t>Formation à l’exploitation et l’entretien des réseaux d’eau potable</w:t>
      </w:r>
      <w:r w:rsidR="00BD5F63">
        <w:rPr>
          <w:sz w:val="24"/>
          <w:szCs w:val="24"/>
        </w:rPr>
        <w:t>.</w:t>
      </w:r>
    </w:p>
    <w:p w:rsidR="00D828DE" w:rsidRDefault="00D828DE" w:rsidP="00D828DE">
      <w:pPr>
        <w:spacing w:line="240" w:lineRule="auto"/>
        <w:jc w:val="both"/>
        <w:rPr>
          <w:sz w:val="24"/>
          <w:szCs w:val="24"/>
        </w:rPr>
      </w:pPr>
      <w:r w:rsidRPr="00F13847">
        <w:rPr>
          <w:sz w:val="24"/>
          <w:szCs w:val="24"/>
        </w:rPr>
        <w:lastRenderedPageBreak/>
        <w:t>5.</w:t>
      </w:r>
      <w:r w:rsidRPr="00F13847">
        <w:rPr>
          <w:sz w:val="24"/>
          <w:szCs w:val="24"/>
        </w:rPr>
        <w:tab/>
        <w:t>Formation et fourniture en matériel pour la potabilisation d’eau en situation de crise.</w:t>
      </w:r>
    </w:p>
    <w:p w:rsidR="00D828DE" w:rsidRDefault="00D828DE" w:rsidP="00D828DE">
      <w:pPr>
        <w:spacing w:line="240" w:lineRule="auto"/>
        <w:jc w:val="both"/>
        <w:rPr>
          <w:sz w:val="24"/>
          <w:szCs w:val="24"/>
        </w:rPr>
      </w:pPr>
    </w:p>
    <w:p w:rsidR="00D828DE" w:rsidRPr="00AA5357" w:rsidRDefault="00D828DE" w:rsidP="00D828DE">
      <w:pPr>
        <w:spacing w:line="240" w:lineRule="auto"/>
        <w:jc w:val="both"/>
        <w:rPr>
          <w:b/>
          <w:sz w:val="24"/>
          <w:szCs w:val="24"/>
          <w:u w:val="single"/>
        </w:rPr>
      </w:pPr>
      <w:r w:rsidRPr="00AA5357">
        <w:rPr>
          <w:b/>
          <w:sz w:val="24"/>
          <w:szCs w:val="24"/>
          <w:u w:val="single"/>
        </w:rPr>
        <w:t>Coût et financement</w:t>
      </w:r>
    </w:p>
    <w:tbl>
      <w:tblPr>
        <w:tblW w:w="5268" w:type="dxa"/>
        <w:tblInd w:w="55" w:type="dxa"/>
        <w:tblCellMar>
          <w:left w:w="70" w:type="dxa"/>
          <w:right w:w="70" w:type="dxa"/>
        </w:tblCellMar>
        <w:tblLook w:val="04A0" w:firstRow="1" w:lastRow="0" w:firstColumn="1" w:lastColumn="0" w:noHBand="0" w:noVBand="1"/>
      </w:tblPr>
      <w:tblGrid>
        <w:gridCol w:w="2638"/>
        <w:gridCol w:w="2630"/>
      </w:tblGrid>
      <w:tr w:rsidR="00D828DE" w:rsidRPr="00F13847" w:rsidTr="00F63129">
        <w:trPr>
          <w:trHeight w:val="282"/>
        </w:trPr>
        <w:tc>
          <w:tcPr>
            <w:tcW w:w="2638"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D828DE" w:rsidRPr="00C452D5" w:rsidRDefault="00D828DE" w:rsidP="00F63129">
            <w:pPr>
              <w:rPr>
                <w:rFonts w:cstheme="minorHAnsi"/>
                <w:color w:val="000000"/>
                <w:sz w:val="24"/>
                <w:szCs w:val="24"/>
              </w:rPr>
            </w:pPr>
            <w:r w:rsidRPr="00C452D5">
              <w:rPr>
                <w:rFonts w:cstheme="minorHAnsi"/>
                <w:color w:val="000000"/>
                <w:sz w:val="24"/>
                <w:szCs w:val="24"/>
              </w:rPr>
              <w:t xml:space="preserve">Coût total estimé du projet </w:t>
            </w:r>
          </w:p>
        </w:tc>
        <w:tc>
          <w:tcPr>
            <w:tcW w:w="2630" w:type="dxa"/>
            <w:tcBorders>
              <w:top w:val="single" w:sz="8" w:space="0" w:color="auto"/>
              <w:left w:val="nil"/>
              <w:bottom w:val="single" w:sz="8" w:space="0" w:color="auto"/>
              <w:right w:val="single" w:sz="8" w:space="0" w:color="auto"/>
            </w:tcBorders>
            <w:shd w:val="clear" w:color="000000" w:fill="DBE5F1"/>
            <w:noWrap/>
            <w:vAlign w:val="center"/>
            <w:hideMark/>
          </w:tcPr>
          <w:p w:rsidR="00D828DE" w:rsidRPr="00C452D5" w:rsidRDefault="00D828DE" w:rsidP="00F63129">
            <w:pPr>
              <w:rPr>
                <w:rFonts w:cstheme="minorHAnsi"/>
                <w:color w:val="000000"/>
                <w:sz w:val="24"/>
                <w:szCs w:val="24"/>
              </w:rPr>
            </w:pPr>
            <w:r w:rsidRPr="00C452D5">
              <w:rPr>
                <w:rFonts w:cstheme="minorHAnsi"/>
                <w:color w:val="000000"/>
                <w:sz w:val="24"/>
                <w:szCs w:val="24"/>
              </w:rPr>
              <w:t xml:space="preserve">                                 euros</w:t>
            </w:r>
          </w:p>
        </w:tc>
      </w:tr>
      <w:tr w:rsidR="00D828DE" w:rsidRPr="00F13847" w:rsidTr="00F63129">
        <w:trPr>
          <w:trHeight w:val="191"/>
        </w:trPr>
        <w:tc>
          <w:tcPr>
            <w:tcW w:w="2638" w:type="dxa"/>
            <w:tcBorders>
              <w:top w:val="nil"/>
              <w:left w:val="single" w:sz="8" w:space="0" w:color="auto"/>
              <w:bottom w:val="single" w:sz="8" w:space="0" w:color="auto"/>
              <w:right w:val="single" w:sz="8" w:space="0" w:color="auto"/>
            </w:tcBorders>
            <w:shd w:val="clear" w:color="auto" w:fill="auto"/>
            <w:noWrap/>
            <w:vAlign w:val="center"/>
            <w:hideMark/>
          </w:tcPr>
          <w:p w:rsidR="00D828DE" w:rsidRPr="00C452D5" w:rsidRDefault="00D828DE" w:rsidP="00F63129">
            <w:pPr>
              <w:rPr>
                <w:rFonts w:cstheme="minorHAnsi"/>
                <w:color w:val="000000"/>
                <w:sz w:val="24"/>
                <w:szCs w:val="24"/>
              </w:rPr>
            </w:pPr>
            <w:r w:rsidRPr="00C452D5">
              <w:rPr>
                <w:rFonts w:cstheme="minorHAnsi"/>
                <w:color w:val="000000"/>
                <w:sz w:val="24"/>
                <w:szCs w:val="24"/>
              </w:rPr>
              <w:t>AFD</w:t>
            </w:r>
          </w:p>
        </w:tc>
        <w:tc>
          <w:tcPr>
            <w:tcW w:w="2630" w:type="dxa"/>
            <w:tcBorders>
              <w:top w:val="nil"/>
              <w:left w:val="nil"/>
              <w:bottom w:val="single" w:sz="8" w:space="0" w:color="auto"/>
              <w:right w:val="single" w:sz="8" w:space="0" w:color="auto"/>
            </w:tcBorders>
            <w:shd w:val="clear" w:color="auto" w:fill="auto"/>
            <w:noWrap/>
            <w:vAlign w:val="center"/>
            <w:hideMark/>
          </w:tcPr>
          <w:p w:rsidR="00D828DE" w:rsidRPr="00C452D5" w:rsidRDefault="00D828DE" w:rsidP="00F63129">
            <w:pPr>
              <w:jc w:val="right"/>
              <w:rPr>
                <w:rFonts w:cstheme="minorHAnsi"/>
                <w:color w:val="000000"/>
                <w:sz w:val="24"/>
                <w:szCs w:val="24"/>
              </w:rPr>
            </w:pPr>
            <w:r w:rsidRPr="00C452D5">
              <w:rPr>
                <w:rFonts w:cstheme="minorHAnsi"/>
                <w:color w:val="000000"/>
                <w:sz w:val="24"/>
                <w:szCs w:val="24"/>
              </w:rPr>
              <w:t xml:space="preserve">                    700 000   </w:t>
            </w:r>
          </w:p>
        </w:tc>
      </w:tr>
      <w:tr w:rsidR="00D828DE" w:rsidRPr="00F13847" w:rsidTr="00F63129">
        <w:trPr>
          <w:trHeight w:val="191"/>
        </w:trPr>
        <w:tc>
          <w:tcPr>
            <w:tcW w:w="2638" w:type="dxa"/>
            <w:tcBorders>
              <w:top w:val="nil"/>
              <w:left w:val="single" w:sz="8" w:space="0" w:color="auto"/>
              <w:bottom w:val="single" w:sz="8" w:space="0" w:color="auto"/>
              <w:right w:val="single" w:sz="8" w:space="0" w:color="auto"/>
            </w:tcBorders>
            <w:shd w:val="clear" w:color="auto" w:fill="auto"/>
            <w:noWrap/>
            <w:vAlign w:val="center"/>
            <w:hideMark/>
          </w:tcPr>
          <w:p w:rsidR="00D828DE" w:rsidRPr="00C452D5" w:rsidRDefault="00D828DE" w:rsidP="00F63129">
            <w:pPr>
              <w:rPr>
                <w:rFonts w:cstheme="minorHAnsi"/>
                <w:color w:val="000000"/>
                <w:sz w:val="24"/>
                <w:szCs w:val="24"/>
              </w:rPr>
            </w:pPr>
            <w:r w:rsidRPr="00C452D5">
              <w:rPr>
                <w:rFonts w:cstheme="minorHAnsi"/>
                <w:color w:val="000000"/>
                <w:sz w:val="24"/>
                <w:szCs w:val="24"/>
              </w:rPr>
              <w:t xml:space="preserve">CD54 </w:t>
            </w:r>
          </w:p>
        </w:tc>
        <w:tc>
          <w:tcPr>
            <w:tcW w:w="2630" w:type="dxa"/>
            <w:tcBorders>
              <w:top w:val="nil"/>
              <w:left w:val="nil"/>
              <w:bottom w:val="single" w:sz="8" w:space="0" w:color="auto"/>
              <w:right w:val="single" w:sz="8" w:space="0" w:color="auto"/>
            </w:tcBorders>
            <w:shd w:val="clear" w:color="auto" w:fill="auto"/>
            <w:noWrap/>
            <w:vAlign w:val="center"/>
            <w:hideMark/>
          </w:tcPr>
          <w:p w:rsidR="00D828DE" w:rsidRPr="00C452D5" w:rsidRDefault="00D828DE" w:rsidP="00F63129">
            <w:pPr>
              <w:jc w:val="right"/>
              <w:rPr>
                <w:rFonts w:cstheme="minorHAnsi"/>
                <w:color w:val="000000"/>
                <w:sz w:val="24"/>
                <w:szCs w:val="24"/>
              </w:rPr>
            </w:pPr>
            <w:r w:rsidRPr="00C452D5">
              <w:rPr>
                <w:rFonts w:cstheme="minorHAnsi"/>
                <w:color w:val="000000"/>
                <w:sz w:val="24"/>
                <w:szCs w:val="24"/>
              </w:rPr>
              <w:t xml:space="preserve">                      29 750   </w:t>
            </w:r>
          </w:p>
        </w:tc>
      </w:tr>
      <w:tr w:rsidR="00D828DE" w:rsidRPr="00F13847" w:rsidTr="00F63129">
        <w:trPr>
          <w:trHeight w:val="191"/>
        </w:trPr>
        <w:tc>
          <w:tcPr>
            <w:tcW w:w="2638" w:type="dxa"/>
            <w:tcBorders>
              <w:top w:val="nil"/>
              <w:left w:val="single" w:sz="8" w:space="0" w:color="auto"/>
              <w:bottom w:val="single" w:sz="8" w:space="0" w:color="auto"/>
              <w:right w:val="single" w:sz="8" w:space="0" w:color="auto"/>
            </w:tcBorders>
            <w:shd w:val="clear" w:color="auto" w:fill="auto"/>
            <w:noWrap/>
            <w:vAlign w:val="center"/>
            <w:hideMark/>
          </w:tcPr>
          <w:p w:rsidR="00D828DE" w:rsidRPr="00C452D5" w:rsidRDefault="00D828DE" w:rsidP="00F63129">
            <w:pPr>
              <w:rPr>
                <w:rFonts w:cstheme="minorHAnsi"/>
                <w:color w:val="000000"/>
                <w:sz w:val="24"/>
                <w:szCs w:val="24"/>
              </w:rPr>
            </w:pPr>
            <w:r w:rsidRPr="00C452D5">
              <w:rPr>
                <w:rFonts w:cstheme="minorHAnsi"/>
                <w:color w:val="000000"/>
                <w:sz w:val="24"/>
                <w:szCs w:val="24"/>
              </w:rPr>
              <w:t xml:space="preserve">Municipalité de Sucre </w:t>
            </w:r>
          </w:p>
        </w:tc>
        <w:tc>
          <w:tcPr>
            <w:tcW w:w="2630" w:type="dxa"/>
            <w:tcBorders>
              <w:top w:val="nil"/>
              <w:left w:val="nil"/>
              <w:bottom w:val="single" w:sz="8" w:space="0" w:color="auto"/>
              <w:right w:val="single" w:sz="8" w:space="0" w:color="auto"/>
            </w:tcBorders>
            <w:shd w:val="clear" w:color="auto" w:fill="auto"/>
            <w:noWrap/>
            <w:vAlign w:val="center"/>
            <w:hideMark/>
          </w:tcPr>
          <w:p w:rsidR="00D828DE" w:rsidRPr="00C452D5" w:rsidRDefault="00D828DE" w:rsidP="00F63129">
            <w:pPr>
              <w:jc w:val="right"/>
              <w:rPr>
                <w:rFonts w:cstheme="minorHAnsi"/>
                <w:color w:val="000000"/>
                <w:sz w:val="24"/>
                <w:szCs w:val="24"/>
              </w:rPr>
            </w:pPr>
            <w:r w:rsidRPr="00C452D5">
              <w:rPr>
                <w:rFonts w:cstheme="minorHAnsi"/>
                <w:color w:val="000000"/>
                <w:sz w:val="24"/>
                <w:szCs w:val="24"/>
              </w:rPr>
              <w:t xml:space="preserve">                      80 000   </w:t>
            </w:r>
          </w:p>
        </w:tc>
      </w:tr>
      <w:tr w:rsidR="00D828DE" w:rsidRPr="00F13847" w:rsidTr="00F63129">
        <w:trPr>
          <w:trHeight w:val="191"/>
        </w:trPr>
        <w:tc>
          <w:tcPr>
            <w:tcW w:w="2638" w:type="dxa"/>
            <w:tcBorders>
              <w:top w:val="nil"/>
              <w:left w:val="single" w:sz="8" w:space="0" w:color="auto"/>
              <w:bottom w:val="single" w:sz="8" w:space="0" w:color="auto"/>
              <w:right w:val="single" w:sz="8" w:space="0" w:color="auto"/>
            </w:tcBorders>
            <w:shd w:val="clear" w:color="auto" w:fill="auto"/>
            <w:noWrap/>
            <w:vAlign w:val="center"/>
            <w:hideMark/>
          </w:tcPr>
          <w:p w:rsidR="00D828DE" w:rsidRPr="00C452D5" w:rsidRDefault="00D828DE" w:rsidP="00F63129">
            <w:pPr>
              <w:rPr>
                <w:rFonts w:cstheme="minorHAnsi"/>
                <w:color w:val="000000"/>
                <w:sz w:val="24"/>
                <w:szCs w:val="24"/>
              </w:rPr>
            </w:pPr>
            <w:r w:rsidRPr="00C452D5">
              <w:rPr>
                <w:rFonts w:cstheme="minorHAnsi"/>
                <w:color w:val="000000"/>
                <w:sz w:val="24"/>
                <w:szCs w:val="24"/>
              </w:rPr>
              <w:t>Province d’Esmeraldas </w:t>
            </w:r>
          </w:p>
        </w:tc>
        <w:tc>
          <w:tcPr>
            <w:tcW w:w="2630" w:type="dxa"/>
            <w:tcBorders>
              <w:top w:val="nil"/>
              <w:left w:val="nil"/>
              <w:bottom w:val="single" w:sz="8" w:space="0" w:color="auto"/>
              <w:right w:val="single" w:sz="8" w:space="0" w:color="auto"/>
            </w:tcBorders>
            <w:shd w:val="clear" w:color="auto" w:fill="auto"/>
            <w:noWrap/>
            <w:vAlign w:val="center"/>
            <w:hideMark/>
          </w:tcPr>
          <w:p w:rsidR="00D828DE" w:rsidRPr="00C452D5" w:rsidRDefault="00D828DE" w:rsidP="00F63129">
            <w:pPr>
              <w:jc w:val="right"/>
              <w:rPr>
                <w:rFonts w:cstheme="minorHAnsi"/>
                <w:color w:val="000000"/>
                <w:sz w:val="24"/>
                <w:szCs w:val="24"/>
              </w:rPr>
            </w:pPr>
            <w:r w:rsidRPr="00C452D5">
              <w:rPr>
                <w:rFonts w:cstheme="minorHAnsi"/>
                <w:color w:val="000000"/>
                <w:sz w:val="24"/>
                <w:szCs w:val="24"/>
              </w:rPr>
              <w:t xml:space="preserve">                      30 000   </w:t>
            </w:r>
          </w:p>
        </w:tc>
      </w:tr>
      <w:tr w:rsidR="00D828DE" w:rsidRPr="00F13847" w:rsidTr="00F63129">
        <w:trPr>
          <w:trHeight w:val="191"/>
        </w:trPr>
        <w:tc>
          <w:tcPr>
            <w:tcW w:w="2638" w:type="dxa"/>
            <w:tcBorders>
              <w:top w:val="nil"/>
              <w:left w:val="single" w:sz="8" w:space="0" w:color="auto"/>
              <w:bottom w:val="single" w:sz="8" w:space="0" w:color="auto"/>
              <w:right w:val="single" w:sz="8" w:space="0" w:color="auto"/>
            </w:tcBorders>
            <w:shd w:val="clear" w:color="auto" w:fill="auto"/>
            <w:noWrap/>
            <w:vAlign w:val="center"/>
            <w:hideMark/>
          </w:tcPr>
          <w:p w:rsidR="00D828DE" w:rsidRPr="00C452D5" w:rsidRDefault="00D828DE" w:rsidP="00F63129">
            <w:pPr>
              <w:rPr>
                <w:rFonts w:cstheme="minorHAnsi"/>
                <w:color w:val="000000"/>
                <w:sz w:val="24"/>
                <w:szCs w:val="24"/>
              </w:rPr>
            </w:pPr>
            <w:r w:rsidRPr="00C452D5">
              <w:rPr>
                <w:rFonts w:cstheme="minorHAnsi"/>
                <w:color w:val="000000"/>
                <w:sz w:val="24"/>
                <w:szCs w:val="24"/>
              </w:rPr>
              <w:t>Cites Unies France </w:t>
            </w:r>
          </w:p>
        </w:tc>
        <w:tc>
          <w:tcPr>
            <w:tcW w:w="2630" w:type="dxa"/>
            <w:tcBorders>
              <w:top w:val="nil"/>
              <w:left w:val="nil"/>
              <w:bottom w:val="single" w:sz="8" w:space="0" w:color="auto"/>
              <w:right w:val="single" w:sz="8" w:space="0" w:color="auto"/>
            </w:tcBorders>
            <w:shd w:val="clear" w:color="auto" w:fill="auto"/>
            <w:noWrap/>
            <w:vAlign w:val="center"/>
            <w:hideMark/>
          </w:tcPr>
          <w:p w:rsidR="00D828DE" w:rsidRPr="00C452D5" w:rsidRDefault="00D828DE" w:rsidP="00F63129">
            <w:pPr>
              <w:jc w:val="right"/>
              <w:rPr>
                <w:rFonts w:cstheme="minorHAnsi"/>
                <w:color w:val="000000"/>
                <w:sz w:val="24"/>
                <w:szCs w:val="24"/>
              </w:rPr>
            </w:pPr>
            <w:r w:rsidRPr="00C452D5">
              <w:rPr>
                <w:rFonts w:cstheme="minorHAnsi"/>
                <w:color w:val="000000"/>
                <w:sz w:val="24"/>
                <w:szCs w:val="24"/>
              </w:rPr>
              <w:t xml:space="preserve">                    150 000   </w:t>
            </w:r>
          </w:p>
        </w:tc>
      </w:tr>
      <w:tr w:rsidR="00D828DE" w:rsidRPr="00F13847" w:rsidTr="00F63129">
        <w:trPr>
          <w:trHeight w:val="191"/>
        </w:trPr>
        <w:tc>
          <w:tcPr>
            <w:tcW w:w="2638" w:type="dxa"/>
            <w:tcBorders>
              <w:top w:val="nil"/>
              <w:left w:val="single" w:sz="8" w:space="0" w:color="auto"/>
              <w:bottom w:val="single" w:sz="8" w:space="0" w:color="auto"/>
              <w:right w:val="single" w:sz="8" w:space="0" w:color="auto"/>
            </w:tcBorders>
            <w:shd w:val="clear" w:color="auto" w:fill="auto"/>
            <w:noWrap/>
            <w:vAlign w:val="center"/>
            <w:hideMark/>
          </w:tcPr>
          <w:p w:rsidR="00D828DE" w:rsidRPr="00C452D5" w:rsidRDefault="00D828DE" w:rsidP="00F63129">
            <w:pPr>
              <w:rPr>
                <w:rFonts w:cstheme="minorHAnsi"/>
                <w:color w:val="000000"/>
                <w:sz w:val="24"/>
                <w:szCs w:val="24"/>
              </w:rPr>
            </w:pPr>
            <w:r w:rsidRPr="00C452D5">
              <w:rPr>
                <w:rFonts w:cstheme="minorHAnsi"/>
                <w:color w:val="000000"/>
                <w:sz w:val="24"/>
                <w:szCs w:val="24"/>
              </w:rPr>
              <w:t>FIRE</w:t>
            </w:r>
          </w:p>
        </w:tc>
        <w:tc>
          <w:tcPr>
            <w:tcW w:w="2630" w:type="dxa"/>
            <w:tcBorders>
              <w:top w:val="nil"/>
              <w:left w:val="nil"/>
              <w:bottom w:val="single" w:sz="8" w:space="0" w:color="auto"/>
              <w:right w:val="single" w:sz="8" w:space="0" w:color="auto"/>
            </w:tcBorders>
            <w:shd w:val="clear" w:color="auto" w:fill="auto"/>
            <w:noWrap/>
            <w:vAlign w:val="center"/>
            <w:hideMark/>
          </w:tcPr>
          <w:p w:rsidR="00D828DE" w:rsidRPr="00C452D5" w:rsidRDefault="00D828DE" w:rsidP="00F63129">
            <w:pPr>
              <w:jc w:val="right"/>
              <w:rPr>
                <w:rFonts w:cstheme="minorHAnsi"/>
                <w:color w:val="000000"/>
                <w:sz w:val="24"/>
                <w:szCs w:val="24"/>
              </w:rPr>
            </w:pPr>
            <w:r w:rsidRPr="00C452D5">
              <w:rPr>
                <w:rFonts w:cstheme="minorHAnsi"/>
                <w:color w:val="000000"/>
                <w:sz w:val="24"/>
                <w:szCs w:val="24"/>
              </w:rPr>
              <w:t xml:space="preserve">                       5 000   </w:t>
            </w:r>
          </w:p>
        </w:tc>
      </w:tr>
      <w:tr w:rsidR="00D828DE" w:rsidRPr="00F13847" w:rsidTr="00F63129">
        <w:trPr>
          <w:trHeight w:val="191"/>
        </w:trPr>
        <w:tc>
          <w:tcPr>
            <w:tcW w:w="2638" w:type="dxa"/>
            <w:tcBorders>
              <w:top w:val="nil"/>
              <w:left w:val="single" w:sz="8" w:space="0" w:color="auto"/>
              <w:bottom w:val="single" w:sz="8" w:space="0" w:color="auto"/>
              <w:right w:val="single" w:sz="8" w:space="0" w:color="auto"/>
            </w:tcBorders>
            <w:shd w:val="clear" w:color="auto" w:fill="auto"/>
            <w:noWrap/>
            <w:vAlign w:val="center"/>
            <w:hideMark/>
          </w:tcPr>
          <w:p w:rsidR="00D828DE" w:rsidRPr="00C452D5" w:rsidRDefault="00D828DE" w:rsidP="00F63129">
            <w:pPr>
              <w:rPr>
                <w:rFonts w:cstheme="minorHAnsi"/>
                <w:color w:val="000000"/>
                <w:sz w:val="24"/>
                <w:szCs w:val="24"/>
              </w:rPr>
            </w:pPr>
            <w:r w:rsidRPr="00C452D5">
              <w:rPr>
                <w:rFonts w:cstheme="minorHAnsi"/>
                <w:color w:val="000000"/>
                <w:sz w:val="24"/>
                <w:szCs w:val="24"/>
              </w:rPr>
              <w:t>Province de Loja</w:t>
            </w:r>
          </w:p>
        </w:tc>
        <w:tc>
          <w:tcPr>
            <w:tcW w:w="2630" w:type="dxa"/>
            <w:tcBorders>
              <w:top w:val="nil"/>
              <w:left w:val="nil"/>
              <w:bottom w:val="single" w:sz="8" w:space="0" w:color="auto"/>
              <w:right w:val="single" w:sz="8" w:space="0" w:color="auto"/>
            </w:tcBorders>
            <w:shd w:val="clear" w:color="auto" w:fill="auto"/>
            <w:noWrap/>
            <w:vAlign w:val="center"/>
            <w:hideMark/>
          </w:tcPr>
          <w:p w:rsidR="00D828DE" w:rsidRPr="00C452D5" w:rsidRDefault="00D828DE" w:rsidP="00F63129">
            <w:pPr>
              <w:jc w:val="right"/>
              <w:rPr>
                <w:rFonts w:cstheme="minorHAnsi"/>
                <w:color w:val="000000"/>
                <w:sz w:val="24"/>
                <w:szCs w:val="24"/>
              </w:rPr>
            </w:pPr>
            <w:r w:rsidRPr="00C452D5">
              <w:rPr>
                <w:rFonts w:cstheme="minorHAnsi"/>
                <w:color w:val="000000"/>
                <w:sz w:val="24"/>
                <w:szCs w:val="24"/>
              </w:rPr>
              <w:t xml:space="preserve">                       5 000   </w:t>
            </w:r>
          </w:p>
        </w:tc>
      </w:tr>
      <w:tr w:rsidR="00D828DE" w:rsidRPr="00F13847" w:rsidTr="00F63129">
        <w:trPr>
          <w:trHeight w:val="26"/>
        </w:trPr>
        <w:tc>
          <w:tcPr>
            <w:tcW w:w="2638" w:type="dxa"/>
            <w:tcBorders>
              <w:top w:val="nil"/>
              <w:left w:val="single" w:sz="8" w:space="0" w:color="auto"/>
              <w:bottom w:val="nil"/>
              <w:right w:val="single" w:sz="8" w:space="0" w:color="auto"/>
            </w:tcBorders>
            <w:shd w:val="clear" w:color="000000" w:fill="DBE5F1"/>
            <w:noWrap/>
            <w:vAlign w:val="center"/>
            <w:hideMark/>
          </w:tcPr>
          <w:p w:rsidR="00D828DE" w:rsidRPr="00C452D5" w:rsidRDefault="00D828DE" w:rsidP="00F63129">
            <w:pPr>
              <w:rPr>
                <w:rFonts w:cstheme="minorHAnsi"/>
                <w:color w:val="000000"/>
                <w:sz w:val="24"/>
                <w:szCs w:val="24"/>
              </w:rPr>
            </w:pPr>
            <w:r w:rsidRPr="00C452D5">
              <w:rPr>
                <w:rFonts w:cstheme="minorHAnsi"/>
                <w:color w:val="000000"/>
                <w:sz w:val="24"/>
                <w:szCs w:val="24"/>
              </w:rPr>
              <w:t> </w:t>
            </w:r>
          </w:p>
        </w:tc>
        <w:tc>
          <w:tcPr>
            <w:tcW w:w="2630" w:type="dxa"/>
            <w:tcBorders>
              <w:top w:val="nil"/>
              <w:left w:val="nil"/>
              <w:bottom w:val="nil"/>
              <w:right w:val="single" w:sz="8" w:space="0" w:color="auto"/>
            </w:tcBorders>
            <w:shd w:val="clear" w:color="000000" w:fill="DBE5F1"/>
            <w:noWrap/>
            <w:vAlign w:val="center"/>
            <w:hideMark/>
          </w:tcPr>
          <w:p w:rsidR="00D828DE" w:rsidRPr="00C452D5" w:rsidRDefault="00D828DE" w:rsidP="00F63129">
            <w:pPr>
              <w:jc w:val="right"/>
              <w:rPr>
                <w:rFonts w:cstheme="minorHAnsi"/>
                <w:color w:val="000000"/>
                <w:sz w:val="24"/>
                <w:szCs w:val="24"/>
              </w:rPr>
            </w:pPr>
            <w:r w:rsidRPr="00C452D5">
              <w:rPr>
                <w:rFonts w:cstheme="minorHAnsi"/>
                <w:color w:val="000000"/>
                <w:sz w:val="24"/>
                <w:szCs w:val="24"/>
              </w:rPr>
              <w:t>999 750,00</w:t>
            </w:r>
          </w:p>
        </w:tc>
      </w:tr>
      <w:tr w:rsidR="00D828DE" w:rsidRPr="00F13847" w:rsidTr="00F63129">
        <w:trPr>
          <w:trHeight w:val="26"/>
        </w:trPr>
        <w:tc>
          <w:tcPr>
            <w:tcW w:w="2638" w:type="dxa"/>
            <w:tcBorders>
              <w:top w:val="nil"/>
              <w:left w:val="single" w:sz="8" w:space="0" w:color="auto"/>
              <w:bottom w:val="single" w:sz="8" w:space="0" w:color="auto"/>
              <w:right w:val="single" w:sz="8" w:space="0" w:color="auto"/>
            </w:tcBorders>
            <w:shd w:val="clear" w:color="000000" w:fill="DBE5F1"/>
            <w:noWrap/>
            <w:vAlign w:val="center"/>
          </w:tcPr>
          <w:p w:rsidR="00D828DE" w:rsidRPr="00F13847" w:rsidRDefault="00D828DE" w:rsidP="00F63129">
            <w:pPr>
              <w:rPr>
                <w:rFonts w:ascii="Arial" w:hAnsi="Arial" w:cs="Arial"/>
                <w:color w:val="000000"/>
                <w:sz w:val="24"/>
                <w:szCs w:val="24"/>
              </w:rPr>
            </w:pPr>
          </w:p>
        </w:tc>
        <w:tc>
          <w:tcPr>
            <w:tcW w:w="2630" w:type="dxa"/>
            <w:tcBorders>
              <w:top w:val="nil"/>
              <w:left w:val="nil"/>
              <w:bottom w:val="single" w:sz="8" w:space="0" w:color="auto"/>
              <w:right w:val="single" w:sz="8" w:space="0" w:color="auto"/>
            </w:tcBorders>
            <w:shd w:val="clear" w:color="000000" w:fill="DBE5F1"/>
            <w:noWrap/>
            <w:vAlign w:val="center"/>
          </w:tcPr>
          <w:p w:rsidR="00D828DE" w:rsidRPr="00F13847" w:rsidRDefault="00D828DE" w:rsidP="00F63129">
            <w:pPr>
              <w:jc w:val="right"/>
              <w:rPr>
                <w:rFonts w:ascii="Arial" w:hAnsi="Arial" w:cs="Arial"/>
                <w:color w:val="000000"/>
                <w:sz w:val="24"/>
                <w:szCs w:val="24"/>
              </w:rPr>
            </w:pPr>
          </w:p>
        </w:tc>
      </w:tr>
    </w:tbl>
    <w:p w:rsidR="00D828DE" w:rsidRDefault="00D828DE" w:rsidP="00D828DE">
      <w:pPr>
        <w:pStyle w:val="Paragraphedeliste"/>
        <w:rPr>
          <w:b/>
          <w:sz w:val="24"/>
          <w:szCs w:val="24"/>
          <w:u w:val="single"/>
        </w:rPr>
      </w:pPr>
    </w:p>
    <w:p w:rsidR="00D828DE" w:rsidRPr="00C97803" w:rsidRDefault="00D828DE" w:rsidP="00D828DE">
      <w:pPr>
        <w:pStyle w:val="Paragraphedeliste"/>
        <w:numPr>
          <w:ilvl w:val="0"/>
          <w:numId w:val="9"/>
        </w:numPr>
        <w:rPr>
          <w:b/>
          <w:sz w:val="24"/>
          <w:szCs w:val="24"/>
          <w:u w:val="single"/>
        </w:rPr>
      </w:pPr>
      <w:r>
        <w:rPr>
          <w:b/>
          <w:sz w:val="24"/>
          <w:szCs w:val="24"/>
          <w:u w:val="single"/>
        </w:rPr>
        <w:t xml:space="preserve"> ETAT D’AVANCEMENT</w:t>
      </w:r>
      <w:r w:rsidR="00443EDB">
        <w:rPr>
          <w:b/>
          <w:sz w:val="24"/>
          <w:szCs w:val="24"/>
          <w:u w:val="single"/>
        </w:rPr>
        <w:t xml:space="preserve"> DU PROJET AVANT LA MISSION</w:t>
      </w:r>
    </w:p>
    <w:p w:rsidR="00D828DE" w:rsidRDefault="00D828DE" w:rsidP="00D828DE">
      <w:pPr>
        <w:pStyle w:val="Paragraphedeliste"/>
        <w:rPr>
          <w:b/>
          <w:sz w:val="24"/>
          <w:szCs w:val="24"/>
          <w:u w:val="single"/>
        </w:rPr>
      </w:pPr>
    </w:p>
    <w:p w:rsidR="00D828DE" w:rsidRPr="005319E1" w:rsidRDefault="00B91F08" w:rsidP="00D828DE">
      <w:pPr>
        <w:pStyle w:val="Paragraphedeliste"/>
        <w:ind w:left="0"/>
        <w:jc w:val="both"/>
        <w:rPr>
          <w:sz w:val="24"/>
          <w:szCs w:val="24"/>
        </w:rPr>
      </w:pPr>
      <w:r>
        <w:rPr>
          <w:sz w:val="24"/>
          <w:szCs w:val="24"/>
        </w:rPr>
        <w:t xml:space="preserve">Grace </w:t>
      </w:r>
      <w:r w:rsidR="00D828DE" w:rsidRPr="005319E1">
        <w:rPr>
          <w:sz w:val="24"/>
          <w:szCs w:val="24"/>
        </w:rPr>
        <w:t>aux missions précédentes</w:t>
      </w:r>
      <w:r w:rsidR="00D828DE" w:rsidRPr="0010403D">
        <w:rPr>
          <w:sz w:val="24"/>
          <w:szCs w:val="24"/>
        </w:rPr>
        <w:t>,</w:t>
      </w:r>
      <w:r w:rsidR="0079782D" w:rsidRPr="0010403D">
        <w:rPr>
          <w:sz w:val="24"/>
          <w:szCs w:val="24"/>
        </w:rPr>
        <w:t xml:space="preserve"> du mois de </w:t>
      </w:r>
      <w:r w:rsidR="0010403D" w:rsidRPr="0010403D">
        <w:rPr>
          <w:sz w:val="24"/>
          <w:szCs w:val="24"/>
        </w:rPr>
        <w:t xml:space="preserve">décembre 2017 et </w:t>
      </w:r>
      <w:r w:rsidRPr="0010403D">
        <w:rPr>
          <w:sz w:val="24"/>
          <w:szCs w:val="24"/>
        </w:rPr>
        <w:t>juin</w:t>
      </w:r>
      <w:r w:rsidR="00B41B2E" w:rsidRPr="0010403D">
        <w:rPr>
          <w:sz w:val="24"/>
          <w:szCs w:val="24"/>
        </w:rPr>
        <w:t xml:space="preserve"> </w:t>
      </w:r>
      <w:r w:rsidR="0010403D" w:rsidRPr="0010403D">
        <w:rPr>
          <w:sz w:val="24"/>
          <w:szCs w:val="24"/>
        </w:rPr>
        <w:t>2019</w:t>
      </w:r>
      <w:r w:rsidR="00B41B2E" w:rsidRPr="0010403D">
        <w:rPr>
          <w:sz w:val="24"/>
          <w:szCs w:val="24"/>
        </w:rPr>
        <w:t>,</w:t>
      </w:r>
      <w:r w:rsidR="00D828DE" w:rsidRPr="005319E1">
        <w:rPr>
          <w:sz w:val="24"/>
          <w:szCs w:val="24"/>
        </w:rPr>
        <w:t xml:space="preserve"> les actions sur le terrain ont pu être </w:t>
      </w:r>
      <w:r w:rsidR="00443EDB">
        <w:rPr>
          <w:sz w:val="24"/>
          <w:szCs w:val="24"/>
        </w:rPr>
        <w:t>précisées</w:t>
      </w:r>
      <w:r w:rsidR="00443EDB" w:rsidRPr="005319E1">
        <w:rPr>
          <w:sz w:val="24"/>
          <w:szCs w:val="24"/>
        </w:rPr>
        <w:t xml:space="preserve"> </w:t>
      </w:r>
      <w:r w:rsidR="00D828DE" w:rsidRPr="005319E1">
        <w:rPr>
          <w:sz w:val="24"/>
          <w:szCs w:val="24"/>
        </w:rPr>
        <w:t>et les échanges techniques avec les partenaires équatoriens ont permis de lancer les études préalables à la réalisation des travaux.</w:t>
      </w:r>
    </w:p>
    <w:p w:rsidR="00D828DE" w:rsidRPr="005319E1" w:rsidRDefault="00D828DE" w:rsidP="00D828DE">
      <w:pPr>
        <w:pStyle w:val="Paragraphedeliste"/>
        <w:ind w:left="0"/>
        <w:rPr>
          <w:sz w:val="24"/>
          <w:szCs w:val="24"/>
        </w:rPr>
      </w:pPr>
    </w:p>
    <w:p w:rsidR="00D828DE" w:rsidRPr="005319E1" w:rsidRDefault="00D828DE" w:rsidP="00D828DE">
      <w:pPr>
        <w:pStyle w:val="Paragraphedeliste"/>
        <w:ind w:left="0"/>
        <w:jc w:val="both"/>
        <w:rPr>
          <w:sz w:val="24"/>
          <w:szCs w:val="24"/>
        </w:rPr>
      </w:pPr>
      <w:r w:rsidRPr="005319E1">
        <w:rPr>
          <w:sz w:val="24"/>
          <w:szCs w:val="24"/>
        </w:rPr>
        <w:t>Ainsi, pour le projet concernant la municipalité de Sucre, le bureau d’étude</w:t>
      </w:r>
      <w:r w:rsidR="00443EDB">
        <w:rPr>
          <w:sz w:val="24"/>
          <w:szCs w:val="24"/>
        </w:rPr>
        <w:t>s</w:t>
      </w:r>
      <w:r w:rsidRPr="005319E1">
        <w:rPr>
          <w:sz w:val="24"/>
          <w:szCs w:val="24"/>
        </w:rPr>
        <w:t xml:space="preserve"> a pu être recruté </w:t>
      </w:r>
      <w:r w:rsidR="00273551" w:rsidRPr="00887034">
        <w:rPr>
          <w:sz w:val="24"/>
          <w:szCs w:val="24"/>
        </w:rPr>
        <w:t>le 15 août 2019 sur</w:t>
      </w:r>
      <w:r w:rsidRPr="005319E1">
        <w:rPr>
          <w:sz w:val="24"/>
          <w:szCs w:val="24"/>
        </w:rPr>
        <w:t xml:space="preserve"> la base d’un cahier des charges rédigé par les services du département de Meurthe et Moselle. Ce cahier des charges prévoyait l’étude de plusieurs solutions alternatives permettant de définir la solution ayant le meilleur ratio coût-efficacité. L’un des objectifs de la mission de novembre 2019 </w:t>
      </w:r>
      <w:r w:rsidR="00443EDB">
        <w:rPr>
          <w:sz w:val="24"/>
          <w:szCs w:val="24"/>
        </w:rPr>
        <w:t xml:space="preserve">était </w:t>
      </w:r>
      <w:r w:rsidRPr="005319E1">
        <w:rPr>
          <w:sz w:val="24"/>
          <w:szCs w:val="24"/>
        </w:rPr>
        <w:t>de choisir, en acco</w:t>
      </w:r>
      <w:r>
        <w:rPr>
          <w:sz w:val="24"/>
          <w:szCs w:val="24"/>
        </w:rPr>
        <w:t>rd avec les partenaires locaux,</w:t>
      </w:r>
      <w:r w:rsidR="00443EDB">
        <w:rPr>
          <w:sz w:val="24"/>
          <w:szCs w:val="24"/>
        </w:rPr>
        <w:t xml:space="preserve"> </w:t>
      </w:r>
      <w:r w:rsidRPr="005319E1">
        <w:rPr>
          <w:sz w:val="24"/>
          <w:szCs w:val="24"/>
        </w:rPr>
        <w:t>la solution</w:t>
      </w:r>
      <w:r w:rsidR="00443EDB">
        <w:rPr>
          <w:sz w:val="24"/>
          <w:szCs w:val="24"/>
        </w:rPr>
        <w:t xml:space="preserve"> la plus </w:t>
      </w:r>
      <w:r w:rsidR="00273551">
        <w:rPr>
          <w:sz w:val="24"/>
          <w:szCs w:val="24"/>
        </w:rPr>
        <w:t>adaptée</w:t>
      </w:r>
      <w:r w:rsidR="00273551" w:rsidRPr="005319E1">
        <w:rPr>
          <w:sz w:val="24"/>
          <w:szCs w:val="24"/>
        </w:rPr>
        <w:t>.</w:t>
      </w:r>
      <w:r w:rsidR="00273551">
        <w:rPr>
          <w:sz w:val="24"/>
          <w:szCs w:val="24"/>
        </w:rPr>
        <w:t xml:space="preserve"> </w:t>
      </w:r>
    </w:p>
    <w:p w:rsidR="00D828DE" w:rsidRPr="005319E1" w:rsidRDefault="00D828DE" w:rsidP="00D828DE">
      <w:pPr>
        <w:pStyle w:val="Paragraphedeliste"/>
        <w:ind w:left="0"/>
        <w:jc w:val="both"/>
        <w:rPr>
          <w:sz w:val="24"/>
          <w:szCs w:val="24"/>
        </w:rPr>
      </w:pPr>
    </w:p>
    <w:p w:rsidR="00D828DE" w:rsidRPr="005319E1" w:rsidRDefault="00D828DE" w:rsidP="00D828DE">
      <w:pPr>
        <w:pStyle w:val="Paragraphedeliste"/>
        <w:ind w:left="0"/>
        <w:jc w:val="both"/>
        <w:rPr>
          <w:sz w:val="24"/>
          <w:szCs w:val="24"/>
        </w:rPr>
      </w:pPr>
      <w:r w:rsidRPr="005319E1">
        <w:rPr>
          <w:sz w:val="24"/>
          <w:szCs w:val="24"/>
        </w:rPr>
        <w:t xml:space="preserve">Pour le projet de </w:t>
      </w:r>
      <w:proofErr w:type="spellStart"/>
      <w:r w:rsidRPr="005319E1">
        <w:rPr>
          <w:sz w:val="24"/>
          <w:szCs w:val="24"/>
        </w:rPr>
        <w:t>Daule</w:t>
      </w:r>
      <w:proofErr w:type="spellEnd"/>
      <w:r w:rsidRPr="005319E1">
        <w:rPr>
          <w:sz w:val="24"/>
          <w:szCs w:val="24"/>
        </w:rPr>
        <w:t>, la préfecture d’Esmeraldas n’ayant pas directement la compétence pour l’alimentation en eau potable, un accord préalable entre la municipalité locale (</w:t>
      </w:r>
      <w:proofErr w:type="spellStart"/>
      <w:r w:rsidRPr="005319E1">
        <w:rPr>
          <w:sz w:val="24"/>
          <w:szCs w:val="24"/>
        </w:rPr>
        <w:t>Muisne</w:t>
      </w:r>
      <w:proofErr w:type="spellEnd"/>
      <w:r w:rsidRPr="005319E1">
        <w:rPr>
          <w:sz w:val="24"/>
          <w:szCs w:val="24"/>
        </w:rPr>
        <w:t>) et la préfecture est indispensable. Le projet étant moins important techniquement et financièrement qu’à Sucre, le recrutement du bureau d’étude</w:t>
      </w:r>
      <w:r w:rsidR="00443EDB">
        <w:rPr>
          <w:sz w:val="24"/>
          <w:szCs w:val="24"/>
        </w:rPr>
        <w:t>s</w:t>
      </w:r>
      <w:r w:rsidRPr="005319E1">
        <w:rPr>
          <w:sz w:val="24"/>
          <w:szCs w:val="24"/>
        </w:rPr>
        <w:t xml:space="preserve"> peut être décalé dans le temps</w:t>
      </w:r>
      <w:r w:rsidR="00443EDB">
        <w:rPr>
          <w:sz w:val="24"/>
          <w:szCs w:val="24"/>
        </w:rPr>
        <w:t>, sans remettre en cause le calendrier de mise en œuvre du projet</w:t>
      </w:r>
      <w:r w:rsidRPr="005319E1">
        <w:rPr>
          <w:sz w:val="24"/>
          <w:szCs w:val="24"/>
        </w:rPr>
        <w:t>.</w:t>
      </w:r>
    </w:p>
    <w:p w:rsidR="00D828DE" w:rsidRPr="005319E1" w:rsidRDefault="00D828DE" w:rsidP="00D828DE">
      <w:pPr>
        <w:pStyle w:val="Paragraphedeliste"/>
        <w:ind w:left="0"/>
        <w:jc w:val="both"/>
        <w:rPr>
          <w:sz w:val="24"/>
          <w:szCs w:val="24"/>
        </w:rPr>
      </w:pPr>
    </w:p>
    <w:p w:rsidR="00906A12" w:rsidRDefault="00D828DE" w:rsidP="00D828DE">
      <w:pPr>
        <w:pStyle w:val="Paragraphedeliste"/>
        <w:ind w:left="0"/>
        <w:jc w:val="both"/>
        <w:rPr>
          <w:sz w:val="24"/>
          <w:szCs w:val="24"/>
        </w:rPr>
      </w:pPr>
      <w:r w:rsidRPr="005319E1">
        <w:rPr>
          <w:sz w:val="24"/>
          <w:szCs w:val="24"/>
        </w:rPr>
        <w:t xml:space="preserve">Concernant le projet de Bolivar, la situation est totalement différente. En effet, lors </w:t>
      </w:r>
      <w:r w:rsidR="00443EDB">
        <w:rPr>
          <w:sz w:val="24"/>
          <w:szCs w:val="24"/>
        </w:rPr>
        <w:t>de la mission</w:t>
      </w:r>
      <w:r w:rsidRPr="005319E1">
        <w:rPr>
          <w:sz w:val="24"/>
          <w:szCs w:val="24"/>
        </w:rPr>
        <w:t xml:space="preserve"> </w:t>
      </w:r>
      <w:r w:rsidR="00443EDB">
        <w:rPr>
          <w:sz w:val="24"/>
          <w:szCs w:val="24"/>
        </w:rPr>
        <w:t>de</w:t>
      </w:r>
      <w:r w:rsidR="00443EDB" w:rsidRPr="005319E1">
        <w:rPr>
          <w:sz w:val="24"/>
          <w:szCs w:val="24"/>
        </w:rPr>
        <w:t xml:space="preserve"> </w:t>
      </w:r>
      <w:r w:rsidRPr="005319E1">
        <w:rPr>
          <w:sz w:val="24"/>
          <w:szCs w:val="24"/>
        </w:rPr>
        <w:t>juin 2019, nous avons constaté que l’alimentation en eau de cette communauté était assurée. Des équipements neufs et fonctionnels ont été mis en place</w:t>
      </w:r>
      <w:r w:rsidR="00443EDB">
        <w:rPr>
          <w:sz w:val="24"/>
          <w:szCs w:val="24"/>
        </w:rPr>
        <w:t xml:space="preserve"> par l’ancienne municipalité, sans que nous en soyons informés.</w:t>
      </w:r>
      <w:r w:rsidRPr="005319E1">
        <w:rPr>
          <w:sz w:val="24"/>
          <w:szCs w:val="24"/>
        </w:rPr>
        <w:t xml:space="preserve"> </w:t>
      </w:r>
    </w:p>
    <w:p w:rsidR="00906A12" w:rsidRDefault="00906A12" w:rsidP="00D828DE">
      <w:pPr>
        <w:pStyle w:val="Paragraphedeliste"/>
        <w:ind w:left="0"/>
        <w:jc w:val="both"/>
        <w:rPr>
          <w:sz w:val="24"/>
          <w:szCs w:val="24"/>
        </w:rPr>
      </w:pPr>
    </w:p>
    <w:p w:rsidR="00D828DE" w:rsidRDefault="00D828DE" w:rsidP="00D828DE">
      <w:pPr>
        <w:pStyle w:val="Paragraphedeliste"/>
        <w:ind w:left="0"/>
        <w:jc w:val="both"/>
        <w:rPr>
          <w:sz w:val="24"/>
          <w:szCs w:val="24"/>
        </w:rPr>
      </w:pPr>
      <w:r w:rsidRPr="005319E1">
        <w:rPr>
          <w:sz w:val="24"/>
          <w:szCs w:val="24"/>
        </w:rPr>
        <w:t xml:space="preserve">Conformément à la convention liant l’AFD, CUF et le département de Meurthe et Moselle, </w:t>
      </w:r>
      <w:r w:rsidR="00906A12">
        <w:rPr>
          <w:sz w:val="24"/>
          <w:szCs w:val="24"/>
        </w:rPr>
        <w:t>une option alternative</w:t>
      </w:r>
      <w:r w:rsidRPr="005319E1">
        <w:rPr>
          <w:sz w:val="24"/>
          <w:szCs w:val="24"/>
        </w:rPr>
        <w:t xml:space="preserve"> consiste en la création d’un pont entre le continent et l’ile de Bolivar. Néanmoins, et en accord avec l’AFD et CUF, la préfecture </w:t>
      </w:r>
      <w:r w:rsidR="00194308">
        <w:rPr>
          <w:sz w:val="24"/>
          <w:szCs w:val="24"/>
        </w:rPr>
        <w:t xml:space="preserve">d’Esmeraldas </w:t>
      </w:r>
      <w:r w:rsidRPr="005319E1">
        <w:rPr>
          <w:sz w:val="24"/>
          <w:szCs w:val="24"/>
        </w:rPr>
        <w:t>a proposé d’autres projets relatifs à l’alimentation en eau pour des communautés qui ne sont pas desservies. L’un de projets a retenu notre attention</w:t>
      </w:r>
      <w:r w:rsidR="00906A12">
        <w:rPr>
          <w:sz w:val="24"/>
          <w:szCs w:val="24"/>
        </w:rPr>
        <w:t> </w:t>
      </w:r>
      <w:r w:rsidR="005B6083">
        <w:rPr>
          <w:sz w:val="24"/>
          <w:szCs w:val="24"/>
        </w:rPr>
        <w:t>:</w:t>
      </w:r>
      <w:r w:rsidR="005B6083" w:rsidRPr="005319E1">
        <w:rPr>
          <w:sz w:val="24"/>
          <w:szCs w:val="24"/>
        </w:rPr>
        <w:t xml:space="preserve"> il</w:t>
      </w:r>
      <w:r w:rsidRPr="005319E1">
        <w:rPr>
          <w:sz w:val="24"/>
          <w:szCs w:val="24"/>
        </w:rPr>
        <w:t xml:space="preserve"> s’agit de l’alimentation en eau potable de la communauté </w:t>
      </w:r>
      <w:proofErr w:type="spellStart"/>
      <w:r w:rsidRPr="005319E1">
        <w:rPr>
          <w:sz w:val="24"/>
          <w:szCs w:val="24"/>
        </w:rPr>
        <w:t>Chachis</w:t>
      </w:r>
      <w:proofErr w:type="spellEnd"/>
      <w:r w:rsidRPr="005319E1">
        <w:rPr>
          <w:sz w:val="24"/>
          <w:szCs w:val="24"/>
        </w:rPr>
        <w:t xml:space="preserve">. La mission de novembre a permis de </w:t>
      </w:r>
      <w:r w:rsidR="00906A12">
        <w:rPr>
          <w:sz w:val="24"/>
          <w:szCs w:val="24"/>
        </w:rPr>
        <w:t>se rendre sur place</w:t>
      </w:r>
      <w:r w:rsidR="00906A12" w:rsidRPr="005319E1">
        <w:rPr>
          <w:sz w:val="24"/>
          <w:szCs w:val="24"/>
        </w:rPr>
        <w:t xml:space="preserve"> </w:t>
      </w:r>
      <w:r w:rsidR="00906A12">
        <w:rPr>
          <w:sz w:val="24"/>
          <w:szCs w:val="24"/>
        </w:rPr>
        <w:t>pour étudier l’opportunité de cette option</w:t>
      </w:r>
      <w:r w:rsidRPr="005319E1">
        <w:rPr>
          <w:sz w:val="24"/>
          <w:szCs w:val="24"/>
        </w:rPr>
        <w:t>.</w:t>
      </w:r>
    </w:p>
    <w:p w:rsidR="00906A12" w:rsidRDefault="00906A12" w:rsidP="00D828DE">
      <w:pPr>
        <w:pStyle w:val="Paragraphedeliste"/>
        <w:ind w:left="0"/>
        <w:jc w:val="both"/>
        <w:rPr>
          <w:sz w:val="24"/>
          <w:szCs w:val="24"/>
        </w:rPr>
      </w:pPr>
    </w:p>
    <w:p w:rsidR="00906A12" w:rsidRPr="00836ACA" w:rsidRDefault="00906A12" w:rsidP="00A62E5C">
      <w:pPr>
        <w:pStyle w:val="Paragraphedeliste"/>
        <w:ind w:left="0"/>
        <w:jc w:val="both"/>
        <w:rPr>
          <w:sz w:val="24"/>
          <w:szCs w:val="24"/>
          <w:u w:val="single"/>
        </w:rPr>
      </w:pPr>
      <w:r w:rsidRPr="00906A12">
        <w:rPr>
          <w:sz w:val="24"/>
          <w:szCs w:val="24"/>
          <w:u w:val="single"/>
        </w:rPr>
        <w:t>A NOTER</w:t>
      </w:r>
      <w:r>
        <w:rPr>
          <w:sz w:val="24"/>
          <w:szCs w:val="24"/>
          <w:u w:val="single"/>
        </w:rPr>
        <w:t xml:space="preserve"> : </w:t>
      </w:r>
      <w:r>
        <w:rPr>
          <w:sz w:val="24"/>
          <w:szCs w:val="24"/>
        </w:rPr>
        <w:t>s</w:t>
      </w:r>
      <w:r w:rsidRPr="00836ACA">
        <w:rPr>
          <w:sz w:val="24"/>
          <w:szCs w:val="24"/>
        </w:rPr>
        <w:t xml:space="preserve">i le projet de  </w:t>
      </w:r>
      <w:proofErr w:type="spellStart"/>
      <w:r w:rsidRPr="00836ACA">
        <w:rPr>
          <w:sz w:val="24"/>
          <w:szCs w:val="24"/>
        </w:rPr>
        <w:t>Chachis</w:t>
      </w:r>
      <w:proofErr w:type="spellEnd"/>
      <w:r w:rsidRPr="00836ACA">
        <w:rPr>
          <w:sz w:val="24"/>
          <w:szCs w:val="24"/>
        </w:rPr>
        <w:t xml:space="preserve">  est retenu, </w:t>
      </w:r>
      <w:r>
        <w:rPr>
          <w:sz w:val="24"/>
          <w:szCs w:val="24"/>
        </w:rPr>
        <w:t xml:space="preserve">il conviendra de </w:t>
      </w:r>
      <w:r w:rsidRPr="00836ACA">
        <w:rPr>
          <w:sz w:val="24"/>
          <w:szCs w:val="24"/>
        </w:rPr>
        <w:t xml:space="preserve"> faire un avenant </w:t>
      </w:r>
      <w:r>
        <w:rPr>
          <w:sz w:val="24"/>
          <w:szCs w:val="24"/>
        </w:rPr>
        <w:t>aux conventions qui lient les partenaires du projet.</w:t>
      </w:r>
    </w:p>
    <w:p w:rsidR="00906A12" w:rsidRPr="005319E1" w:rsidRDefault="00906A12" w:rsidP="00D828DE">
      <w:pPr>
        <w:pStyle w:val="Paragraphedeliste"/>
        <w:ind w:left="0"/>
        <w:jc w:val="both"/>
        <w:rPr>
          <w:sz w:val="24"/>
          <w:szCs w:val="24"/>
        </w:rPr>
      </w:pPr>
    </w:p>
    <w:p w:rsidR="00D828DE" w:rsidRPr="005319E1" w:rsidRDefault="00D828DE" w:rsidP="00D828DE">
      <w:pPr>
        <w:pStyle w:val="Paragraphedeliste"/>
        <w:rPr>
          <w:sz w:val="24"/>
          <w:szCs w:val="24"/>
        </w:rPr>
      </w:pPr>
    </w:p>
    <w:p w:rsidR="00D828DE" w:rsidRPr="00C97803" w:rsidRDefault="00D828DE" w:rsidP="00D828DE">
      <w:pPr>
        <w:pStyle w:val="Paragraphedeliste"/>
        <w:numPr>
          <w:ilvl w:val="0"/>
          <w:numId w:val="9"/>
        </w:numPr>
        <w:rPr>
          <w:b/>
          <w:sz w:val="24"/>
          <w:szCs w:val="24"/>
          <w:u w:val="single"/>
        </w:rPr>
      </w:pPr>
      <w:r w:rsidRPr="00C97803">
        <w:rPr>
          <w:b/>
          <w:sz w:val="24"/>
          <w:szCs w:val="24"/>
          <w:u w:val="single"/>
        </w:rPr>
        <w:t xml:space="preserve">MISSION TECHNIQUE DU </w:t>
      </w:r>
      <w:r w:rsidR="00C967C1">
        <w:rPr>
          <w:b/>
          <w:sz w:val="24"/>
          <w:szCs w:val="24"/>
          <w:u w:val="single"/>
        </w:rPr>
        <w:t xml:space="preserve">4 </w:t>
      </w:r>
      <w:r w:rsidRPr="00C97803">
        <w:rPr>
          <w:b/>
          <w:sz w:val="24"/>
          <w:szCs w:val="24"/>
          <w:u w:val="single"/>
        </w:rPr>
        <w:t xml:space="preserve">AU </w:t>
      </w:r>
      <w:r w:rsidR="00C967C1">
        <w:rPr>
          <w:b/>
          <w:sz w:val="24"/>
          <w:szCs w:val="24"/>
          <w:u w:val="single"/>
        </w:rPr>
        <w:t>8</w:t>
      </w:r>
      <w:r w:rsidRPr="00C97803">
        <w:rPr>
          <w:b/>
          <w:sz w:val="24"/>
          <w:szCs w:val="24"/>
          <w:u w:val="single"/>
        </w:rPr>
        <w:t xml:space="preserve"> NOVEMBRE  2019</w:t>
      </w:r>
    </w:p>
    <w:p w:rsidR="00D828DE" w:rsidRDefault="00D828DE" w:rsidP="00D828DE">
      <w:pPr>
        <w:pStyle w:val="Paragraphedeliste"/>
        <w:rPr>
          <w:b/>
          <w:sz w:val="24"/>
          <w:szCs w:val="24"/>
          <w:u w:val="single"/>
        </w:rPr>
      </w:pPr>
    </w:p>
    <w:p w:rsidR="00D828DE" w:rsidRPr="00C97803" w:rsidRDefault="00D828DE" w:rsidP="00D828DE">
      <w:pPr>
        <w:pStyle w:val="Paragraphedeliste"/>
        <w:numPr>
          <w:ilvl w:val="1"/>
          <w:numId w:val="9"/>
        </w:numPr>
        <w:jc w:val="both"/>
        <w:rPr>
          <w:sz w:val="24"/>
          <w:szCs w:val="24"/>
          <w:u w:val="single"/>
        </w:rPr>
      </w:pPr>
      <w:r w:rsidRPr="00C97803">
        <w:rPr>
          <w:sz w:val="24"/>
          <w:szCs w:val="24"/>
          <w:u w:val="single"/>
        </w:rPr>
        <w:t>Objectif</w:t>
      </w:r>
      <w:r>
        <w:rPr>
          <w:sz w:val="24"/>
          <w:szCs w:val="24"/>
          <w:u w:val="single"/>
        </w:rPr>
        <w:t>s</w:t>
      </w:r>
      <w:r w:rsidRPr="00C97803">
        <w:rPr>
          <w:sz w:val="24"/>
          <w:szCs w:val="24"/>
          <w:u w:val="single"/>
        </w:rPr>
        <w:t xml:space="preserve"> </w:t>
      </w:r>
    </w:p>
    <w:p w:rsidR="00D828DE" w:rsidRDefault="00D828DE" w:rsidP="00D828DE">
      <w:pPr>
        <w:ind w:left="360"/>
        <w:jc w:val="both"/>
        <w:rPr>
          <w:sz w:val="24"/>
          <w:szCs w:val="24"/>
        </w:rPr>
      </w:pPr>
      <w:r>
        <w:rPr>
          <w:sz w:val="24"/>
          <w:szCs w:val="24"/>
        </w:rPr>
        <w:t>Cette mission a</w:t>
      </w:r>
      <w:r w:rsidR="00906A12">
        <w:rPr>
          <w:sz w:val="24"/>
          <w:szCs w:val="24"/>
        </w:rPr>
        <w:t>vait</w:t>
      </w:r>
      <w:r>
        <w:rPr>
          <w:sz w:val="24"/>
          <w:szCs w:val="24"/>
        </w:rPr>
        <w:t xml:space="preserve"> pour </w:t>
      </w:r>
      <w:r w:rsidRPr="008D17A7">
        <w:rPr>
          <w:sz w:val="24"/>
          <w:szCs w:val="24"/>
        </w:rPr>
        <w:t>objectif </w:t>
      </w:r>
      <w:r w:rsidR="00906A12">
        <w:rPr>
          <w:sz w:val="24"/>
          <w:szCs w:val="24"/>
        </w:rPr>
        <w:t xml:space="preserve">de </w:t>
      </w:r>
      <w:r w:rsidRPr="008D17A7">
        <w:rPr>
          <w:sz w:val="24"/>
          <w:szCs w:val="24"/>
        </w:rPr>
        <w:t xml:space="preserve">: </w:t>
      </w:r>
    </w:p>
    <w:p w:rsidR="00D828DE" w:rsidRDefault="00D828DE" w:rsidP="00D828DE">
      <w:pPr>
        <w:pStyle w:val="Paragraphedeliste"/>
        <w:numPr>
          <w:ilvl w:val="0"/>
          <w:numId w:val="1"/>
        </w:numPr>
        <w:jc w:val="both"/>
        <w:rPr>
          <w:sz w:val="24"/>
          <w:szCs w:val="24"/>
        </w:rPr>
      </w:pPr>
      <w:r>
        <w:rPr>
          <w:rFonts w:cstheme="minorHAnsi"/>
          <w:sz w:val="24"/>
          <w:szCs w:val="24"/>
        </w:rPr>
        <w:t>Rendre visite aux</w:t>
      </w:r>
      <w:r w:rsidRPr="00B5519F">
        <w:rPr>
          <w:rFonts w:cstheme="minorHAnsi"/>
          <w:sz w:val="24"/>
          <w:szCs w:val="24"/>
        </w:rPr>
        <w:t xml:space="preserve"> </w:t>
      </w:r>
      <w:r>
        <w:rPr>
          <w:rFonts w:cstheme="minorHAnsi"/>
          <w:sz w:val="24"/>
          <w:szCs w:val="24"/>
        </w:rPr>
        <w:t>autorités</w:t>
      </w:r>
      <w:r w:rsidRPr="00B5519F">
        <w:rPr>
          <w:sz w:val="24"/>
          <w:szCs w:val="24"/>
        </w:rPr>
        <w:t xml:space="preserve"> </w:t>
      </w:r>
      <w:r w:rsidR="00906A12">
        <w:rPr>
          <w:sz w:val="24"/>
          <w:szCs w:val="24"/>
        </w:rPr>
        <w:t xml:space="preserve">locales </w:t>
      </w:r>
      <w:r w:rsidRPr="00B5519F">
        <w:rPr>
          <w:sz w:val="24"/>
          <w:szCs w:val="24"/>
        </w:rPr>
        <w:t xml:space="preserve">et </w:t>
      </w:r>
      <w:r w:rsidR="00906A12">
        <w:rPr>
          <w:sz w:val="24"/>
          <w:szCs w:val="24"/>
        </w:rPr>
        <w:t>à leurs</w:t>
      </w:r>
      <w:r w:rsidR="00906A12" w:rsidRPr="00B5519F">
        <w:rPr>
          <w:sz w:val="24"/>
          <w:szCs w:val="24"/>
        </w:rPr>
        <w:t xml:space="preserve"> </w:t>
      </w:r>
      <w:r w:rsidRPr="00B5519F">
        <w:rPr>
          <w:sz w:val="24"/>
          <w:szCs w:val="24"/>
        </w:rPr>
        <w:t>équipes juridiques, financières et administratives</w:t>
      </w:r>
      <w:r w:rsidR="00906A12">
        <w:rPr>
          <w:sz w:val="24"/>
          <w:szCs w:val="24"/>
        </w:rPr>
        <w:t>,</w:t>
      </w:r>
      <w:r w:rsidRPr="00B5519F">
        <w:rPr>
          <w:sz w:val="24"/>
          <w:szCs w:val="24"/>
        </w:rPr>
        <w:t xml:space="preserve"> dans le cadre du </w:t>
      </w:r>
      <w:r>
        <w:rPr>
          <w:sz w:val="24"/>
          <w:szCs w:val="24"/>
        </w:rPr>
        <w:t xml:space="preserve">suivi de </w:t>
      </w:r>
      <w:r w:rsidR="00906A12">
        <w:rPr>
          <w:sz w:val="24"/>
          <w:szCs w:val="24"/>
        </w:rPr>
        <w:t>projet</w:t>
      </w:r>
      <w:r>
        <w:rPr>
          <w:sz w:val="24"/>
          <w:szCs w:val="24"/>
        </w:rPr>
        <w:t>.</w:t>
      </w:r>
      <w:r w:rsidRPr="00B5519F">
        <w:rPr>
          <w:sz w:val="24"/>
          <w:szCs w:val="24"/>
        </w:rPr>
        <w:t xml:space="preserve"> </w:t>
      </w:r>
    </w:p>
    <w:p w:rsidR="00906A12" w:rsidRPr="00F66DE3" w:rsidRDefault="00906A12" w:rsidP="00906A12">
      <w:pPr>
        <w:pStyle w:val="Paragraphedeliste"/>
        <w:numPr>
          <w:ilvl w:val="0"/>
          <w:numId w:val="1"/>
        </w:numPr>
        <w:jc w:val="both"/>
        <w:rPr>
          <w:sz w:val="24"/>
          <w:szCs w:val="24"/>
        </w:rPr>
      </w:pPr>
      <w:r w:rsidRPr="00F66DE3">
        <w:rPr>
          <w:sz w:val="24"/>
          <w:szCs w:val="24"/>
        </w:rPr>
        <w:t>Valider les études et faire les choix pour la municipalité de  Sucre</w:t>
      </w:r>
    </w:p>
    <w:p w:rsidR="00D828DE" w:rsidRDefault="00906A12" w:rsidP="00D828DE">
      <w:pPr>
        <w:pStyle w:val="Paragraphedeliste"/>
        <w:numPr>
          <w:ilvl w:val="0"/>
          <w:numId w:val="1"/>
        </w:numPr>
        <w:jc w:val="both"/>
        <w:rPr>
          <w:sz w:val="24"/>
          <w:szCs w:val="24"/>
        </w:rPr>
      </w:pPr>
      <w:r>
        <w:rPr>
          <w:sz w:val="24"/>
          <w:szCs w:val="24"/>
        </w:rPr>
        <w:t xml:space="preserve">Se rendre dans </w:t>
      </w:r>
      <w:r w:rsidR="00D828DE">
        <w:rPr>
          <w:sz w:val="24"/>
          <w:szCs w:val="24"/>
        </w:rPr>
        <w:t xml:space="preserve">les communautés de </w:t>
      </w:r>
      <w:proofErr w:type="spellStart"/>
      <w:r w:rsidR="00D828DE">
        <w:rPr>
          <w:sz w:val="24"/>
          <w:szCs w:val="24"/>
        </w:rPr>
        <w:t>Chachis</w:t>
      </w:r>
      <w:proofErr w:type="spellEnd"/>
      <w:r>
        <w:rPr>
          <w:sz w:val="24"/>
          <w:szCs w:val="24"/>
        </w:rPr>
        <w:t xml:space="preserve"> afin d’identifier précisément les besoins de la population et envisager des solutions techniques pour y remédier</w:t>
      </w:r>
      <w:r w:rsidR="00D828DE">
        <w:rPr>
          <w:sz w:val="24"/>
          <w:szCs w:val="24"/>
        </w:rPr>
        <w:t>.</w:t>
      </w:r>
    </w:p>
    <w:p w:rsidR="00D828DE" w:rsidRDefault="00906A12" w:rsidP="00D828DE">
      <w:pPr>
        <w:pStyle w:val="Paragraphedeliste"/>
        <w:numPr>
          <w:ilvl w:val="0"/>
          <w:numId w:val="1"/>
        </w:numPr>
        <w:jc w:val="both"/>
        <w:rPr>
          <w:sz w:val="24"/>
          <w:szCs w:val="24"/>
        </w:rPr>
      </w:pPr>
      <w:r>
        <w:rPr>
          <w:sz w:val="24"/>
          <w:szCs w:val="24"/>
        </w:rPr>
        <w:t>Valider le calendrier de poursuite de mise en œuvre du projet, dans toutes ses dimensions.</w:t>
      </w:r>
    </w:p>
    <w:p w:rsidR="00C967C1" w:rsidRDefault="00C967C1" w:rsidP="00D828DE">
      <w:pPr>
        <w:jc w:val="both"/>
        <w:rPr>
          <w:b/>
          <w:sz w:val="24"/>
          <w:szCs w:val="24"/>
        </w:rPr>
      </w:pPr>
    </w:p>
    <w:p w:rsidR="00C967C1" w:rsidRDefault="00C967C1" w:rsidP="00D828DE">
      <w:pPr>
        <w:jc w:val="both"/>
        <w:rPr>
          <w:b/>
          <w:sz w:val="24"/>
          <w:szCs w:val="24"/>
        </w:rPr>
      </w:pPr>
    </w:p>
    <w:p w:rsidR="00C967C1" w:rsidRDefault="00C967C1" w:rsidP="00D828DE">
      <w:pPr>
        <w:jc w:val="both"/>
        <w:rPr>
          <w:b/>
          <w:sz w:val="24"/>
          <w:szCs w:val="24"/>
        </w:rPr>
      </w:pPr>
    </w:p>
    <w:p w:rsidR="00C967C1" w:rsidRDefault="00C967C1" w:rsidP="00D828DE">
      <w:pPr>
        <w:jc w:val="both"/>
        <w:rPr>
          <w:b/>
          <w:sz w:val="24"/>
          <w:szCs w:val="24"/>
        </w:rPr>
      </w:pPr>
    </w:p>
    <w:p w:rsidR="00C967C1" w:rsidRDefault="00C967C1" w:rsidP="00D828DE">
      <w:pPr>
        <w:jc w:val="both"/>
        <w:rPr>
          <w:b/>
          <w:sz w:val="24"/>
          <w:szCs w:val="24"/>
        </w:rPr>
      </w:pPr>
    </w:p>
    <w:p w:rsidR="00C967C1" w:rsidRDefault="00C967C1" w:rsidP="00D828DE">
      <w:pPr>
        <w:jc w:val="both"/>
        <w:rPr>
          <w:b/>
          <w:sz w:val="24"/>
          <w:szCs w:val="24"/>
        </w:rPr>
      </w:pPr>
    </w:p>
    <w:p w:rsidR="00C967C1" w:rsidRDefault="00C967C1" w:rsidP="00D828DE">
      <w:pPr>
        <w:jc w:val="both"/>
        <w:rPr>
          <w:b/>
          <w:sz w:val="24"/>
          <w:szCs w:val="24"/>
        </w:rPr>
      </w:pPr>
    </w:p>
    <w:p w:rsidR="00D828DE" w:rsidRPr="003426A1" w:rsidRDefault="00D828DE" w:rsidP="00D828DE">
      <w:pPr>
        <w:jc w:val="both"/>
        <w:rPr>
          <w:sz w:val="24"/>
          <w:szCs w:val="24"/>
        </w:rPr>
      </w:pPr>
      <w:r w:rsidRPr="003426A1">
        <w:rPr>
          <w:b/>
          <w:sz w:val="24"/>
          <w:szCs w:val="24"/>
        </w:rPr>
        <w:lastRenderedPageBreak/>
        <w:t>Lundi 4 novembre</w:t>
      </w:r>
      <w:r w:rsidRPr="003426A1">
        <w:rPr>
          <w:sz w:val="24"/>
          <w:szCs w:val="24"/>
        </w:rPr>
        <w:t xml:space="preserve">, Visite à las </w:t>
      </w:r>
      <w:proofErr w:type="spellStart"/>
      <w:r w:rsidRPr="003426A1">
        <w:rPr>
          <w:sz w:val="24"/>
          <w:szCs w:val="24"/>
        </w:rPr>
        <w:t>Lagunas</w:t>
      </w:r>
      <w:proofErr w:type="spellEnd"/>
      <w:r w:rsidRPr="003426A1">
        <w:rPr>
          <w:sz w:val="24"/>
          <w:szCs w:val="24"/>
        </w:rPr>
        <w:t xml:space="preserve">, San Francisco et Las </w:t>
      </w:r>
      <w:r w:rsidR="00141831">
        <w:rPr>
          <w:sz w:val="24"/>
          <w:szCs w:val="24"/>
        </w:rPr>
        <w:t xml:space="preserve">Coronas </w:t>
      </w:r>
      <w:r w:rsidR="00141831" w:rsidRPr="00995D07">
        <w:rPr>
          <w:sz w:val="24"/>
          <w:szCs w:val="24"/>
        </w:rPr>
        <w:t>dans</w:t>
      </w:r>
      <w:r w:rsidR="00BD2A5E">
        <w:rPr>
          <w:sz w:val="24"/>
          <w:szCs w:val="24"/>
        </w:rPr>
        <w:t xml:space="preserve"> la </w:t>
      </w:r>
      <w:r w:rsidR="00141831">
        <w:rPr>
          <w:sz w:val="24"/>
          <w:szCs w:val="24"/>
        </w:rPr>
        <w:t>municipalité de Sucre</w:t>
      </w:r>
      <w:r w:rsidR="00BD2A5E">
        <w:rPr>
          <w:sz w:val="24"/>
          <w:szCs w:val="24"/>
        </w:rPr>
        <w:t>.</w:t>
      </w:r>
    </w:p>
    <w:p w:rsidR="00D828DE" w:rsidRDefault="00D828DE" w:rsidP="00D828DE">
      <w:pPr>
        <w:pStyle w:val="Paragraphedeliste"/>
        <w:jc w:val="both"/>
        <w:rPr>
          <w:b/>
          <w:sz w:val="24"/>
          <w:szCs w:val="24"/>
        </w:rPr>
      </w:pPr>
    </w:p>
    <w:p w:rsidR="00D828DE" w:rsidRDefault="00D828DE" w:rsidP="00D828DE">
      <w:pPr>
        <w:pStyle w:val="Paragraphedeliste"/>
        <w:jc w:val="both"/>
        <w:rPr>
          <w:b/>
          <w:sz w:val="24"/>
          <w:szCs w:val="24"/>
        </w:rPr>
      </w:pPr>
    </w:p>
    <w:p w:rsidR="00D828DE" w:rsidRDefault="00D828DE" w:rsidP="00D828DE">
      <w:pPr>
        <w:pStyle w:val="Paragraphedeliste"/>
        <w:jc w:val="both"/>
        <w:rPr>
          <w:sz w:val="24"/>
          <w:szCs w:val="24"/>
        </w:rPr>
      </w:pPr>
      <w:r>
        <w:rPr>
          <w:sz w:val="24"/>
          <w:szCs w:val="24"/>
        </w:rPr>
        <w:t xml:space="preserve"> </w:t>
      </w:r>
      <w:r w:rsidR="00BD2A5E">
        <w:rPr>
          <w:noProof/>
          <w:sz w:val="24"/>
          <w:szCs w:val="24"/>
          <w:lang w:eastAsia="fr-FR"/>
        </w:rPr>
        <w:drawing>
          <wp:inline distT="0" distB="0" distL="0" distR="0" wp14:anchorId="47479657" wp14:editId="205F67BE">
            <wp:extent cx="1603375" cy="2859405"/>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3375" cy="2859405"/>
                    </a:xfrm>
                    <a:prstGeom prst="rect">
                      <a:avLst/>
                    </a:prstGeom>
                    <a:noFill/>
                  </pic:spPr>
                </pic:pic>
              </a:graphicData>
            </a:graphic>
          </wp:inline>
        </w:drawing>
      </w:r>
      <w:r>
        <w:rPr>
          <w:sz w:val="24"/>
          <w:szCs w:val="24"/>
        </w:rPr>
        <w:t xml:space="preserve">  </w:t>
      </w:r>
      <w:r w:rsidR="00BD2A5E">
        <w:rPr>
          <w:sz w:val="24"/>
          <w:szCs w:val="24"/>
        </w:rPr>
        <w:t xml:space="preserve">                            </w:t>
      </w:r>
      <w:r>
        <w:rPr>
          <w:sz w:val="24"/>
          <w:szCs w:val="24"/>
        </w:rPr>
        <w:t xml:space="preserve"> </w:t>
      </w:r>
      <w:r>
        <w:rPr>
          <w:noProof/>
          <w:sz w:val="24"/>
          <w:szCs w:val="24"/>
          <w:lang w:eastAsia="fr-FR"/>
        </w:rPr>
        <w:drawing>
          <wp:inline distT="0" distB="0" distL="0" distR="0" wp14:anchorId="7A46D02F" wp14:editId="09AD9237">
            <wp:extent cx="1613210" cy="2870172"/>
            <wp:effectExtent l="0" t="0" r="6350" b="698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0776" cy="2865841"/>
                    </a:xfrm>
                    <a:prstGeom prst="rect">
                      <a:avLst/>
                    </a:prstGeom>
                    <a:noFill/>
                  </pic:spPr>
                </pic:pic>
              </a:graphicData>
            </a:graphic>
          </wp:inline>
        </w:drawing>
      </w:r>
    </w:p>
    <w:p w:rsidR="002C1566" w:rsidRPr="002C1566" w:rsidRDefault="002C1566" w:rsidP="00D828DE">
      <w:pPr>
        <w:pStyle w:val="Paragraphedeliste"/>
        <w:jc w:val="both"/>
        <w:rPr>
          <w:sz w:val="16"/>
          <w:szCs w:val="16"/>
        </w:rPr>
      </w:pPr>
      <w:r w:rsidRPr="002C1566">
        <w:rPr>
          <w:sz w:val="16"/>
          <w:szCs w:val="16"/>
        </w:rPr>
        <w:t>Opération de forage</w:t>
      </w:r>
    </w:p>
    <w:p w:rsidR="00D828DE" w:rsidRDefault="00D828DE" w:rsidP="00D828DE">
      <w:pPr>
        <w:pStyle w:val="Paragraphedeliste"/>
        <w:jc w:val="both"/>
        <w:rPr>
          <w:sz w:val="24"/>
          <w:szCs w:val="24"/>
        </w:rPr>
      </w:pPr>
    </w:p>
    <w:p w:rsidR="00D828DE" w:rsidRDefault="00D828DE" w:rsidP="00D828DE">
      <w:pPr>
        <w:pStyle w:val="Paragraphedeliste"/>
        <w:jc w:val="both"/>
        <w:rPr>
          <w:sz w:val="24"/>
          <w:szCs w:val="24"/>
        </w:rPr>
      </w:pPr>
      <w:r>
        <w:rPr>
          <w:noProof/>
          <w:sz w:val="24"/>
          <w:szCs w:val="24"/>
          <w:lang w:eastAsia="fr-FR"/>
        </w:rPr>
        <w:drawing>
          <wp:inline distT="0" distB="0" distL="0" distR="0" wp14:anchorId="62CEF443" wp14:editId="387D9598">
            <wp:extent cx="1955228" cy="2601952"/>
            <wp:effectExtent l="0" t="0" r="6985"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5083" cy="2601759"/>
                    </a:xfrm>
                    <a:prstGeom prst="rect">
                      <a:avLst/>
                    </a:prstGeom>
                    <a:noFill/>
                  </pic:spPr>
                </pic:pic>
              </a:graphicData>
            </a:graphic>
          </wp:inline>
        </w:drawing>
      </w:r>
      <w:r>
        <w:rPr>
          <w:sz w:val="24"/>
          <w:szCs w:val="24"/>
        </w:rPr>
        <w:t xml:space="preserve">            </w:t>
      </w:r>
      <w:r>
        <w:rPr>
          <w:noProof/>
          <w:sz w:val="24"/>
          <w:szCs w:val="24"/>
          <w:lang w:eastAsia="fr-FR"/>
        </w:rPr>
        <w:drawing>
          <wp:inline distT="0" distB="0" distL="0" distR="0" wp14:anchorId="44E0A73C" wp14:editId="797C796B">
            <wp:extent cx="1947747" cy="259322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9666" cy="2595779"/>
                    </a:xfrm>
                    <a:prstGeom prst="rect">
                      <a:avLst/>
                    </a:prstGeom>
                    <a:noFill/>
                  </pic:spPr>
                </pic:pic>
              </a:graphicData>
            </a:graphic>
          </wp:inline>
        </w:drawing>
      </w:r>
    </w:p>
    <w:p w:rsidR="00D828DE" w:rsidRPr="002C1566" w:rsidRDefault="002C1566" w:rsidP="00D828DE">
      <w:pPr>
        <w:pStyle w:val="Paragraphedeliste"/>
        <w:jc w:val="both"/>
        <w:rPr>
          <w:sz w:val="16"/>
          <w:szCs w:val="16"/>
        </w:rPr>
      </w:pPr>
      <w:r>
        <w:rPr>
          <w:sz w:val="24"/>
          <w:szCs w:val="24"/>
        </w:rPr>
        <w:t xml:space="preserve">                                                                 </w:t>
      </w:r>
      <w:r w:rsidRPr="002C1566">
        <w:rPr>
          <w:sz w:val="16"/>
          <w:szCs w:val="16"/>
        </w:rPr>
        <w:t>Lieu de construction de l'usine d</w:t>
      </w:r>
      <w:r>
        <w:rPr>
          <w:sz w:val="16"/>
          <w:szCs w:val="16"/>
        </w:rPr>
        <w:t>e traitement d’eau</w:t>
      </w:r>
    </w:p>
    <w:p w:rsidR="00D828DE" w:rsidRPr="002C1566" w:rsidRDefault="00D828DE" w:rsidP="00D828DE">
      <w:pPr>
        <w:pStyle w:val="Paragraphedeliste"/>
        <w:jc w:val="both"/>
        <w:rPr>
          <w:sz w:val="16"/>
          <w:szCs w:val="16"/>
        </w:rPr>
      </w:pPr>
    </w:p>
    <w:p w:rsidR="00887034" w:rsidRDefault="00D828DE" w:rsidP="00D828DE">
      <w:pPr>
        <w:jc w:val="both"/>
        <w:rPr>
          <w:sz w:val="24"/>
          <w:szCs w:val="24"/>
        </w:rPr>
      </w:pPr>
      <w:r w:rsidRPr="003426A1">
        <w:rPr>
          <w:sz w:val="24"/>
          <w:szCs w:val="24"/>
        </w:rPr>
        <w:t xml:space="preserve">La visite a démarré à Las </w:t>
      </w:r>
      <w:proofErr w:type="spellStart"/>
      <w:r w:rsidRPr="003426A1">
        <w:rPr>
          <w:sz w:val="24"/>
          <w:szCs w:val="24"/>
        </w:rPr>
        <w:t>Laguna</w:t>
      </w:r>
      <w:proofErr w:type="spellEnd"/>
      <w:r w:rsidRPr="003426A1">
        <w:rPr>
          <w:sz w:val="24"/>
          <w:szCs w:val="24"/>
        </w:rPr>
        <w:t xml:space="preserve"> sur le site de l’ancien puits</w:t>
      </w:r>
      <w:r w:rsidR="00887034">
        <w:rPr>
          <w:sz w:val="24"/>
          <w:szCs w:val="24"/>
        </w:rPr>
        <w:t xml:space="preserve"> qui est insalubre et ne </w:t>
      </w:r>
      <w:r w:rsidR="005F4BC9">
        <w:rPr>
          <w:sz w:val="24"/>
          <w:szCs w:val="24"/>
        </w:rPr>
        <w:t xml:space="preserve">servait </w:t>
      </w:r>
      <w:r w:rsidR="00887034">
        <w:rPr>
          <w:sz w:val="24"/>
          <w:szCs w:val="24"/>
        </w:rPr>
        <w:t>qu’à l’irrigation ou éventuellement l’alimentation du bétail.</w:t>
      </w:r>
      <w:r w:rsidRPr="003426A1">
        <w:rPr>
          <w:sz w:val="24"/>
          <w:szCs w:val="24"/>
        </w:rPr>
        <w:t xml:space="preserve"> </w:t>
      </w:r>
    </w:p>
    <w:p w:rsidR="00887034" w:rsidRDefault="00887034" w:rsidP="00D828DE">
      <w:pPr>
        <w:jc w:val="both"/>
        <w:rPr>
          <w:sz w:val="24"/>
          <w:szCs w:val="24"/>
        </w:rPr>
      </w:pPr>
      <w:r>
        <w:rPr>
          <w:sz w:val="24"/>
          <w:szCs w:val="24"/>
        </w:rPr>
        <w:t xml:space="preserve">Cette visite s’est faite en présence de Darwin Moreira, représentant le bureau d’études recruté pour ce projet </w:t>
      </w:r>
      <w:r w:rsidRPr="005951BC">
        <w:rPr>
          <w:sz w:val="24"/>
          <w:szCs w:val="24"/>
        </w:rPr>
        <w:t xml:space="preserve">afin de confirmer la faisabilité du traitement de l’eau, proposer des techniques de traitement adaptées, </w:t>
      </w:r>
      <w:r w:rsidR="005951BC" w:rsidRPr="005951BC">
        <w:rPr>
          <w:sz w:val="24"/>
          <w:szCs w:val="24"/>
        </w:rPr>
        <w:t>faire les</w:t>
      </w:r>
      <w:r w:rsidRPr="005951BC">
        <w:rPr>
          <w:sz w:val="24"/>
          <w:szCs w:val="24"/>
        </w:rPr>
        <w:t xml:space="preserve"> implantations pour les différents équipements</w:t>
      </w:r>
      <w:r w:rsidR="005951BC" w:rsidRPr="005951BC">
        <w:rPr>
          <w:sz w:val="24"/>
          <w:szCs w:val="24"/>
        </w:rPr>
        <w:t xml:space="preserve"> et</w:t>
      </w:r>
      <w:r w:rsidRPr="005951BC">
        <w:rPr>
          <w:sz w:val="24"/>
          <w:szCs w:val="24"/>
        </w:rPr>
        <w:t xml:space="preserve"> proposer les tracés pour les canalisations et réseaux de distribution</w:t>
      </w:r>
      <w:r w:rsidR="005951BC" w:rsidRPr="005951BC">
        <w:rPr>
          <w:sz w:val="24"/>
          <w:szCs w:val="24"/>
        </w:rPr>
        <w:t>.</w:t>
      </w:r>
      <w:r w:rsidRPr="005951BC">
        <w:rPr>
          <w:sz w:val="24"/>
          <w:szCs w:val="24"/>
        </w:rPr>
        <w:t> </w:t>
      </w:r>
    </w:p>
    <w:p w:rsidR="006C46F3" w:rsidRPr="00836ACA" w:rsidRDefault="005951BC" w:rsidP="00D828DE">
      <w:pPr>
        <w:jc w:val="both"/>
        <w:rPr>
          <w:sz w:val="24"/>
          <w:szCs w:val="24"/>
        </w:rPr>
      </w:pPr>
      <w:r>
        <w:rPr>
          <w:sz w:val="24"/>
          <w:szCs w:val="24"/>
        </w:rPr>
        <w:lastRenderedPageBreak/>
        <w:t>U</w:t>
      </w:r>
      <w:r w:rsidRPr="003426A1">
        <w:rPr>
          <w:sz w:val="24"/>
          <w:szCs w:val="24"/>
        </w:rPr>
        <w:t xml:space="preserve">ne </w:t>
      </w:r>
      <w:r w:rsidR="00D828DE" w:rsidRPr="003426A1">
        <w:rPr>
          <w:sz w:val="24"/>
          <w:szCs w:val="24"/>
        </w:rPr>
        <w:t>opération de forage était en cours</w:t>
      </w:r>
      <w:r>
        <w:rPr>
          <w:sz w:val="24"/>
          <w:szCs w:val="24"/>
        </w:rPr>
        <w:t>,</w:t>
      </w:r>
      <w:r w:rsidR="00D828DE" w:rsidRPr="003426A1">
        <w:rPr>
          <w:sz w:val="24"/>
          <w:szCs w:val="24"/>
        </w:rPr>
        <w:t xml:space="preserve"> 40m étaient déjà forés</w:t>
      </w:r>
      <w:r>
        <w:rPr>
          <w:sz w:val="24"/>
          <w:szCs w:val="24"/>
        </w:rPr>
        <w:t>.</w:t>
      </w:r>
      <w:r w:rsidR="00D828DE" w:rsidRPr="003426A1">
        <w:rPr>
          <w:sz w:val="24"/>
          <w:szCs w:val="24"/>
        </w:rPr>
        <w:t xml:space="preserve"> </w:t>
      </w:r>
      <w:r>
        <w:rPr>
          <w:sz w:val="24"/>
          <w:szCs w:val="24"/>
        </w:rPr>
        <w:t>L</w:t>
      </w:r>
      <w:r w:rsidR="00D828DE" w:rsidRPr="003426A1">
        <w:rPr>
          <w:sz w:val="24"/>
          <w:szCs w:val="24"/>
        </w:rPr>
        <w:t xml:space="preserve">’objectif étant d’aller jusque 60m. </w:t>
      </w:r>
      <w:r w:rsidR="00D828DE" w:rsidRPr="001E1801">
        <w:rPr>
          <w:sz w:val="24"/>
          <w:szCs w:val="24"/>
        </w:rPr>
        <w:t>A ce stade</w:t>
      </w:r>
      <w:r w:rsidR="001E1801" w:rsidRPr="001E1801">
        <w:rPr>
          <w:sz w:val="24"/>
          <w:szCs w:val="24"/>
        </w:rPr>
        <w:t xml:space="preserve"> du pompage en cours</w:t>
      </w:r>
      <w:r w:rsidR="00D828DE" w:rsidRPr="001E1801">
        <w:rPr>
          <w:sz w:val="24"/>
          <w:szCs w:val="24"/>
        </w:rPr>
        <w:t>, il est impossible de savoir si la présence d’eau est avérée ou non</w:t>
      </w:r>
      <w:r w:rsidR="001E1801" w:rsidRPr="001E1801">
        <w:rPr>
          <w:sz w:val="24"/>
          <w:szCs w:val="24"/>
        </w:rPr>
        <w:t>.</w:t>
      </w:r>
      <w:r>
        <w:rPr>
          <w:sz w:val="24"/>
          <w:szCs w:val="24"/>
        </w:rPr>
        <w:t xml:space="preserve"> </w:t>
      </w:r>
      <w:r w:rsidR="001E1801" w:rsidRPr="00836ACA">
        <w:rPr>
          <w:sz w:val="24"/>
          <w:szCs w:val="24"/>
        </w:rPr>
        <w:t>Si elle l’est, il faudra également en analyser la qualité.</w:t>
      </w:r>
      <w:r w:rsidR="001E1801">
        <w:rPr>
          <w:sz w:val="24"/>
          <w:szCs w:val="24"/>
        </w:rPr>
        <w:t xml:space="preserve"> L’équipe technique de Meurthe-et-Moselle a d’ores-et-déjà proposé de </w:t>
      </w:r>
      <w:r w:rsidR="001E1801" w:rsidRPr="003426A1">
        <w:rPr>
          <w:sz w:val="24"/>
          <w:szCs w:val="24"/>
        </w:rPr>
        <w:t>clôturer la zone afin d’éviter la venue d’animaux et autres intrusions afin de préserver la qualité de l’eau. Il en est de même quant à l’utilisation de produits phytosanitaires en amont du puits et du forage.</w:t>
      </w:r>
    </w:p>
    <w:p w:rsidR="001E1801" w:rsidRPr="00836ACA" w:rsidRDefault="001E1801" w:rsidP="00836ACA">
      <w:pPr>
        <w:jc w:val="both"/>
        <w:rPr>
          <w:sz w:val="24"/>
          <w:szCs w:val="24"/>
        </w:rPr>
      </w:pPr>
      <w:r>
        <w:rPr>
          <w:sz w:val="24"/>
          <w:szCs w:val="24"/>
        </w:rPr>
        <w:t>Par ailleurs :</w:t>
      </w:r>
    </w:p>
    <w:p w:rsidR="00D828DE" w:rsidRPr="00017396" w:rsidRDefault="00D828DE" w:rsidP="00D828DE">
      <w:pPr>
        <w:pStyle w:val="Paragraphedeliste"/>
        <w:numPr>
          <w:ilvl w:val="0"/>
          <w:numId w:val="3"/>
        </w:numPr>
        <w:jc w:val="both"/>
        <w:rPr>
          <w:sz w:val="24"/>
          <w:szCs w:val="24"/>
        </w:rPr>
      </w:pPr>
      <w:r w:rsidRPr="00D16833">
        <w:rPr>
          <w:sz w:val="24"/>
          <w:szCs w:val="24"/>
        </w:rPr>
        <w:t xml:space="preserve">Le positionnement </w:t>
      </w:r>
      <w:r w:rsidR="002E688A">
        <w:rPr>
          <w:sz w:val="24"/>
          <w:szCs w:val="24"/>
        </w:rPr>
        <w:t xml:space="preserve">envisagé </w:t>
      </w:r>
      <w:r w:rsidRPr="00D16833">
        <w:rPr>
          <w:sz w:val="24"/>
          <w:szCs w:val="24"/>
        </w:rPr>
        <w:t>de la station de traitement ainsi que du réservoir nous semble cohérent.</w:t>
      </w:r>
    </w:p>
    <w:p w:rsidR="00D828DE" w:rsidRPr="00D16833" w:rsidRDefault="00D828DE" w:rsidP="00D828DE">
      <w:pPr>
        <w:pStyle w:val="Paragraphedeliste"/>
        <w:numPr>
          <w:ilvl w:val="0"/>
          <w:numId w:val="3"/>
        </w:numPr>
        <w:jc w:val="both"/>
        <w:rPr>
          <w:sz w:val="24"/>
          <w:szCs w:val="24"/>
        </w:rPr>
      </w:pPr>
      <w:r w:rsidRPr="00D16833">
        <w:rPr>
          <w:sz w:val="24"/>
          <w:szCs w:val="24"/>
        </w:rPr>
        <w:t>Nous émettons une réserve technique sur l’alimentation des maisons les plus éloignées du réseau de distribution pri</w:t>
      </w:r>
      <w:r>
        <w:rPr>
          <w:sz w:val="24"/>
          <w:szCs w:val="24"/>
        </w:rPr>
        <w:t>ncipal qui risque d’engen</w:t>
      </w:r>
      <w:r w:rsidRPr="00D16833">
        <w:rPr>
          <w:sz w:val="24"/>
          <w:szCs w:val="24"/>
        </w:rPr>
        <w:t>drer des surdosages de chlore</w:t>
      </w:r>
    </w:p>
    <w:p w:rsidR="00D828DE" w:rsidRDefault="00D828DE" w:rsidP="00D828DE">
      <w:pPr>
        <w:pStyle w:val="Paragraphedeliste"/>
        <w:numPr>
          <w:ilvl w:val="0"/>
          <w:numId w:val="3"/>
        </w:numPr>
        <w:jc w:val="both"/>
        <w:rPr>
          <w:sz w:val="24"/>
          <w:szCs w:val="24"/>
        </w:rPr>
      </w:pPr>
      <w:r w:rsidRPr="00D16833">
        <w:rPr>
          <w:sz w:val="24"/>
          <w:szCs w:val="24"/>
        </w:rPr>
        <w:t xml:space="preserve">Nous préconisons des chlorations intermédiaires pour </w:t>
      </w:r>
      <w:r w:rsidR="001E1801">
        <w:rPr>
          <w:sz w:val="24"/>
          <w:szCs w:val="24"/>
        </w:rPr>
        <w:t>L</w:t>
      </w:r>
      <w:r w:rsidRPr="00D16833">
        <w:rPr>
          <w:sz w:val="24"/>
          <w:szCs w:val="24"/>
        </w:rPr>
        <w:t>as coronas et San Francisco.</w:t>
      </w:r>
    </w:p>
    <w:p w:rsidR="000D491C" w:rsidRPr="005951BC" w:rsidRDefault="005951BC" w:rsidP="00D828DE">
      <w:pPr>
        <w:jc w:val="both"/>
        <w:rPr>
          <w:sz w:val="24"/>
          <w:szCs w:val="24"/>
        </w:rPr>
      </w:pPr>
      <w:r w:rsidRPr="005951BC">
        <w:rPr>
          <w:sz w:val="24"/>
          <w:szCs w:val="24"/>
        </w:rPr>
        <w:t>A noter que le bureau d’études envisage 4 forages au maximum, selon les résultats (quantité et qualité de l’eau) des premiers.</w:t>
      </w:r>
    </w:p>
    <w:p w:rsidR="005951BC" w:rsidRDefault="005951BC" w:rsidP="00D828DE">
      <w:pPr>
        <w:jc w:val="both"/>
        <w:rPr>
          <w:b/>
          <w:sz w:val="24"/>
          <w:szCs w:val="24"/>
        </w:rPr>
      </w:pPr>
    </w:p>
    <w:p w:rsidR="00D828DE" w:rsidRDefault="00D828DE" w:rsidP="00D828DE">
      <w:pPr>
        <w:jc w:val="both"/>
        <w:rPr>
          <w:sz w:val="24"/>
          <w:szCs w:val="24"/>
        </w:rPr>
      </w:pPr>
      <w:r w:rsidRPr="003426A1">
        <w:rPr>
          <w:b/>
          <w:sz w:val="24"/>
          <w:szCs w:val="24"/>
        </w:rPr>
        <w:t xml:space="preserve">Mardi 5 novembre, </w:t>
      </w:r>
      <w:r w:rsidRPr="003426A1">
        <w:rPr>
          <w:sz w:val="24"/>
          <w:szCs w:val="24"/>
        </w:rPr>
        <w:t>réunion avec la maire de Sucre Ingrid ZA</w:t>
      </w:r>
      <w:r>
        <w:rPr>
          <w:sz w:val="24"/>
          <w:szCs w:val="24"/>
        </w:rPr>
        <w:t xml:space="preserve">MBRANO et ses </w:t>
      </w:r>
      <w:r w:rsidRPr="003426A1">
        <w:rPr>
          <w:sz w:val="24"/>
          <w:szCs w:val="24"/>
        </w:rPr>
        <w:t xml:space="preserve">équipes ; directeur juridique ; avocat Marcos </w:t>
      </w:r>
      <w:proofErr w:type="spellStart"/>
      <w:r w:rsidRPr="003426A1">
        <w:rPr>
          <w:sz w:val="24"/>
          <w:szCs w:val="24"/>
        </w:rPr>
        <w:t>Cordova</w:t>
      </w:r>
      <w:proofErr w:type="spellEnd"/>
      <w:r w:rsidRPr="003426A1">
        <w:rPr>
          <w:sz w:val="24"/>
          <w:szCs w:val="24"/>
        </w:rPr>
        <w:t xml:space="preserve">, directeur de planification ; Daniel </w:t>
      </w:r>
      <w:proofErr w:type="spellStart"/>
      <w:r w:rsidRPr="003426A1">
        <w:rPr>
          <w:sz w:val="24"/>
          <w:szCs w:val="24"/>
        </w:rPr>
        <w:t>Ferrin</w:t>
      </w:r>
      <w:proofErr w:type="spellEnd"/>
      <w:r w:rsidRPr="003426A1">
        <w:rPr>
          <w:sz w:val="24"/>
          <w:szCs w:val="24"/>
        </w:rPr>
        <w:t xml:space="preserve">, directrice financière ; Ingénieure Lucia Alvarez,  directeur de travaux public ; Ingénieur Miguel Gomez, de l’office de l’eau Manabí ; Ingénieur </w:t>
      </w:r>
      <w:proofErr w:type="spellStart"/>
      <w:r w:rsidRPr="003426A1">
        <w:rPr>
          <w:sz w:val="24"/>
          <w:szCs w:val="24"/>
        </w:rPr>
        <w:t>Giovanny</w:t>
      </w:r>
      <w:proofErr w:type="spellEnd"/>
      <w:r w:rsidRPr="003426A1">
        <w:rPr>
          <w:sz w:val="24"/>
          <w:szCs w:val="24"/>
        </w:rPr>
        <w:t xml:space="preserve"> </w:t>
      </w:r>
      <w:proofErr w:type="spellStart"/>
      <w:r w:rsidRPr="003426A1">
        <w:rPr>
          <w:sz w:val="24"/>
          <w:szCs w:val="24"/>
        </w:rPr>
        <w:t>Linzya</w:t>
      </w:r>
      <w:proofErr w:type="spellEnd"/>
      <w:r w:rsidRPr="003426A1">
        <w:rPr>
          <w:sz w:val="24"/>
          <w:szCs w:val="24"/>
        </w:rPr>
        <w:t xml:space="preserve">, bureau d’études ; Darwin Moreira et  la coordinatrice de la mairie ; </w:t>
      </w:r>
      <w:proofErr w:type="spellStart"/>
      <w:r w:rsidRPr="003426A1">
        <w:rPr>
          <w:sz w:val="24"/>
          <w:szCs w:val="24"/>
        </w:rPr>
        <w:t>Janela</w:t>
      </w:r>
      <w:proofErr w:type="spellEnd"/>
      <w:r w:rsidRPr="003426A1">
        <w:rPr>
          <w:sz w:val="24"/>
          <w:szCs w:val="24"/>
        </w:rPr>
        <w:t xml:space="preserve"> </w:t>
      </w:r>
      <w:proofErr w:type="spellStart"/>
      <w:r w:rsidRPr="003426A1">
        <w:rPr>
          <w:sz w:val="24"/>
          <w:szCs w:val="24"/>
        </w:rPr>
        <w:t>Rivadeneira</w:t>
      </w:r>
      <w:proofErr w:type="spellEnd"/>
    </w:p>
    <w:p w:rsidR="00194308" w:rsidRDefault="00194308" w:rsidP="00D828DE">
      <w:pPr>
        <w:jc w:val="both"/>
        <w:rPr>
          <w:sz w:val="24"/>
          <w:szCs w:val="24"/>
        </w:rPr>
      </w:pPr>
    </w:p>
    <w:p w:rsidR="00D828DE" w:rsidRDefault="00D828DE" w:rsidP="00D828DE">
      <w:pPr>
        <w:jc w:val="both"/>
        <w:rPr>
          <w:sz w:val="24"/>
          <w:szCs w:val="24"/>
        </w:rPr>
      </w:pPr>
      <w:r>
        <w:rPr>
          <w:noProof/>
          <w:sz w:val="24"/>
          <w:szCs w:val="24"/>
          <w:lang w:eastAsia="fr-FR"/>
        </w:rPr>
        <w:drawing>
          <wp:inline distT="0" distB="0" distL="0" distR="0" wp14:anchorId="54557824" wp14:editId="6DEEEE11">
            <wp:extent cx="2512613" cy="1415355"/>
            <wp:effectExtent l="0" t="0" r="254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7931" cy="1418351"/>
                    </a:xfrm>
                    <a:prstGeom prst="rect">
                      <a:avLst/>
                    </a:prstGeom>
                    <a:noFill/>
                  </pic:spPr>
                </pic:pic>
              </a:graphicData>
            </a:graphic>
          </wp:inline>
        </w:drawing>
      </w:r>
    </w:p>
    <w:p w:rsidR="00D828DE" w:rsidRPr="00B91F08" w:rsidRDefault="00B91F08" w:rsidP="00D828DE">
      <w:pPr>
        <w:jc w:val="both"/>
        <w:rPr>
          <w:sz w:val="16"/>
          <w:szCs w:val="16"/>
        </w:rPr>
      </w:pPr>
      <w:r w:rsidRPr="00B91F08">
        <w:rPr>
          <w:sz w:val="16"/>
          <w:szCs w:val="16"/>
        </w:rPr>
        <w:t>Réunion avec la maire et ses équipes</w:t>
      </w:r>
    </w:p>
    <w:p w:rsidR="00D828DE" w:rsidRPr="003426A1" w:rsidRDefault="00D828DE" w:rsidP="00D828DE">
      <w:pPr>
        <w:jc w:val="both"/>
        <w:rPr>
          <w:sz w:val="24"/>
          <w:szCs w:val="24"/>
        </w:rPr>
      </w:pPr>
    </w:p>
    <w:p w:rsidR="00D828DE" w:rsidRPr="00871179" w:rsidRDefault="00D828DE" w:rsidP="008D3425">
      <w:pPr>
        <w:pStyle w:val="Paragraphedeliste"/>
        <w:numPr>
          <w:ilvl w:val="0"/>
          <w:numId w:val="6"/>
        </w:numPr>
        <w:jc w:val="both"/>
        <w:rPr>
          <w:sz w:val="24"/>
          <w:szCs w:val="24"/>
        </w:rPr>
      </w:pPr>
      <w:r w:rsidRPr="00871179">
        <w:rPr>
          <w:sz w:val="24"/>
          <w:szCs w:val="24"/>
        </w:rPr>
        <w:t xml:space="preserve">La réunion a permis de </w:t>
      </w:r>
      <w:r w:rsidR="002E688A" w:rsidRPr="00871179">
        <w:rPr>
          <w:sz w:val="24"/>
          <w:szCs w:val="24"/>
        </w:rPr>
        <w:t>s</w:t>
      </w:r>
      <w:r w:rsidR="002E688A">
        <w:rPr>
          <w:sz w:val="24"/>
          <w:szCs w:val="24"/>
        </w:rPr>
        <w:t>ouligner</w:t>
      </w:r>
      <w:r w:rsidR="002E688A" w:rsidRPr="00871179">
        <w:rPr>
          <w:sz w:val="24"/>
          <w:szCs w:val="24"/>
        </w:rPr>
        <w:t xml:space="preserve"> </w:t>
      </w:r>
      <w:r w:rsidRPr="00871179">
        <w:rPr>
          <w:sz w:val="24"/>
          <w:szCs w:val="24"/>
        </w:rPr>
        <w:t>la qualité du travail réalisé par le Bureau d’études.</w:t>
      </w:r>
    </w:p>
    <w:p w:rsidR="005951BC" w:rsidRPr="0056489E" w:rsidRDefault="005951BC" w:rsidP="008D3425">
      <w:pPr>
        <w:pStyle w:val="Paragraphedeliste"/>
        <w:numPr>
          <w:ilvl w:val="0"/>
          <w:numId w:val="6"/>
        </w:numPr>
        <w:jc w:val="both"/>
        <w:rPr>
          <w:sz w:val="24"/>
          <w:szCs w:val="24"/>
        </w:rPr>
      </w:pPr>
      <w:r w:rsidRPr="0056489E">
        <w:rPr>
          <w:sz w:val="24"/>
          <w:szCs w:val="24"/>
        </w:rPr>
        <w:t>Conformément au cahier des charges, le bureau d’études devait faire une étude comparative de différentes solutions :</w:t>
      </w:r>
    </w:p>
    <w:p w:rsidR="005951BC" w:rsidRPr="0056489E" w:rsidRDefault="0056489E" w:rsidP="008D3425">
      <w:pPr>
        <w:pStyle w:val="Paragraphedeliste"/>
        <w:numPr>
          <w:ilvl w:val="1"/>
          <w:numId w:val="6"/>
        </w:numPr>
        <w:jc w:val="both"/>
        <w:rPr>
          <w:sz w:val="24"/>
          <w:szCs w:val="24"/>
        </w:rPr>
      </w:pPr>
      <w:r w:rsidRPr="0056489E">
        <w:rPr>
          <w:sz w:val="24"/>
          <w:szCs w:val="24"/>
        </w:rPr>
        <w:lastRenderedPageBreak/>
        <w:t>Sur la ressource : 1 forage et une usine de traitement à la</w:t>
      </w:r>
      <w:r w:rsidR="00194308">
        <w:rPr>
          <w:sz w:val="24"/>
          <w:szCs w:val="24"/>
        </w:rPr>
        <w:t>s</w:t>
      </w:r>
      <w:r w:rsidRPr="0056489E">
        <w:rPr>
          <w:sz w:val="24"/>
          <w:szCs w:val="24"/>
        </w:rPr>
        <w:t xml:space="preserve"> </w:t>
      </w:r>
      <w:proofErr w:type="spellStart"/>
      <w:r w:rsidRPr="0056489E">
        <w:rPr>
          <w:sz w:val="24"/>
          <w:szCs w:val="24"/>
        </w:rPr>
        <w:t>Laguna</w:t>
      </w:r>
      <w:r w:rsidR="00194308">
        <w:rPr>
          <w:sz w:val="24"/>
          <w:szCs w:val="24"/>
        </w:rPr>
        <w:t>s</w:t>
      </w:r>
      <w:proofErr w:type="spellEnd"/>
      <w:r w:rsidRPr="0056489E">
        <w:rPr>
          <w:sz w:val="24"/>
          <w:szCs w:val="24"/>
        </w:rPr>
        <w:t xml:space="preserve"> et un autre système identique à Las Coronas ou bien un seul pour toutes les communautés</w:t>
      </w:r>
    </w:p>
    <w:p w:rsidR="0056489E" w:rsidRDefault="0056489E" w:rsidP="008D3425">
      <w:pPr>
        <w:pStyle w:val="Paragraphedeliste"/>
        <w:numPr>
          <w:ilvl w:val="1"/>
          <w:numId w:val="6"/>
        </w:numPr>
        <w:jc w:val="both"/>
        <w:rPr>
          <w:sz w:val="24"/>
          <w:szCs w:val="24"/>
        </w:rPr>
      </w:pPr>
      <w:r w:rsidRPr="0056489E">
        <w:rPr>
          <w:sz w:val="24"/>
          <w:szCs w:val="24"/>
        </w:rPr>
        <w:t>Sur le tracé des conduites et l’implantation des ouvrages</w:t>
      </w:r>
    </w:p>
    <w:p w:rsidR="0056489E" w:rsidRDefault="0056489E" w:rsidP="008D3425">
      <w:pPr>
        <w:ind w:left="709"/>
        <w:jc w:val="both"/>
        <w:rPr>
          <w:sz w:val="24"/>
          <w:szCs w:val="24"/>
        </w:rPr>
      </w:pPr>
      <w:r>
        <w:rPr>
          <w:sz w:val="24"/>
          <w:szCs w:val="24"/>
        </w:rPr>
        <w:t>Lors de la visite, Darwin Moreira a pu montrer les avantages – inconvénients des différentes solutions.</w:t>
      </w:r>
    </w:p>
    <w:p w:rsidR="00D828DE" w:rsidRDefault="0056489E" w:rsidP="008D3425">
      <w:pPr>
        <w:pStyle w:val="Paragraphedeliste"/>
        <w:numPr>
          <w:ilvl w:val="0"/>
          <w:numId w:val="6"/>
        </w:numPr>
        <w:jc w:val="both"/>
        <w:rPr>
          <w:sz w:val="24"/>
          <w:szCs w:val="24"/>
        </w:rPr>
      </w:pPr>
      <w:r>
        <w:rPr>
          <w:sz w:val="24"/>
          <w:szCs w:val="24"/>
        </w:rPr>
        <w:t>Lors de la réunion, le bureau d’études a présenté des éléments chiffrés, nous avons pu poser des questions sur les systèmes envisagés, principalement sur la chloration et les longueurs de conduites.</w:t>
      </w:r>
    </w:p>
    <w:p w:rsidR="0056489E" w:rsidRDefault="0056489E" w:rsidP="008D3425">
      <w:pPr>
        <w:pStyle w:val="Paragraphedeliste"/>
        <w:numPr>
          <w:ilvl w:val="0"/>
          <w:numId w:val="6"/>
        </w:numPr>
        <w:jc w:val="both"/>
        <w:rPr>
          <w:sz w:val="24"/>
          <w:szCs w:val="24"/>
        </w:rPr>
      </w:pPr>
      <w:r>
        <w:rPr>
          <w:sz w:val="24"/>
          <w:szCs w:val="24"/>
        </w:rPr>
        <w:t>Suite à cette présentation, d’un commun accord, la solution consistant à ne faire qu’un seul point d’approvisionnement et une seule usine de traitement à La</w:t>
      </w:r>
      <w:r w:rsidR="00194308">
        <w:rPr>
          <w:sz w:val="24"/>
          <w:szCs w:val="24"/>
        </w:rPr>
        <w:t>s</w:t>
      </w:r>
      <w:r>
        <w:rPr>
          <w:sz w:val="24"/>
          <w:szCs w:val="24"/>
        </w:rPr>
        <w:t xml:space="preserve"> </w:t>
      </w:r>
      <w:proofErr w:type="spellStart"/>
      <w:r>
        <w:rPr>
          <w:sz w:val="24"/>
          <w:szCs w:val="24"/>
        </w:rPr>
        <w:t>Laguna</w:t>
      </w:r>
      <w:r w:rsidR="00194308">
        <w:rPr>
          <w:sz w:val="24"/>
          <w:szCs w:val="24"/>
        </w:rPr>
        <w:t>s</w:t>
      </w:r>
      <w:proofErr w:type="spellEnd"/>
      <w:r>
        <w:rPr>
          <w:sz w:val="24"/>
          <w:szCs w:val="24"/>
        </w:rPr>
        <w:t xml:space="preserve"> a été entérinée.</w:t>
      </w:r>
    </w:p>
    <w:p w:rsidR="00194308" w:rsidRDefault="00194308" w:rsidP="008D3425">
      <w:pPr>
        <w:ind w:left="360"/>
        <w:jc w:val="both"/>
        <w:rPr>
          <w:sz w:val="24"/>
          <w:szCs w:val="24"/>
        </w:rPr>
      </w:pPr>
    </w:p>
    <w:p w:rsidR="00194308" w:rsidRDefault="00194308" w:rsidP="008D3425">
      <w:pPr>
        <w:jc w:val="both"/>
        <w:rPr>
          <w:sz w:val="24"/>
          <w:szCs w:val="24"/>
        </w:rPr>
      </w:pPr>
      <w:r>
        <w:rPr>
          <w:sz w:val="24"/>
          <w:szCs w:val="24"/>
        </w:rPr>
        <w:t>A noter que le projet initial consistait à la création d’une nouvelle ressource, d’une usine de traitement et d’une distribution par bornes fontaines situées en différents points dans les villages. Or, les personnes présentes et en particulier le représentant de la SENAGUA nous ont indiqué que ce type de distribution était interdit en Equateur. Seule une distribution dans chaque foyer est envisageable. C’est pourquoi, le projet élaboré par le bureau d’études contient également les réseaux de distribution.</w:t>
      </w:r>
    </w:p>
    <w:p w:rsidR="0056489E" w:rsidRPr="00194308" w:rsidRDefault="00194308" w:rsidP="008D3425">
      <w:pPr>
        <w:jc w:val="both"/>
        <w:rPr>
          <w:sz w:val="24"/>
          <w:szCs w:val="24"/>
        </w:rPr>
      </w:pPr>
      <w:r>
        <w:rPr>
          <w:sz w:val="24"/>
          <w:szCs w:val="24"/>
        </w:rPr>
        <w:t>Malgré cette modification, l’enveloppe globale du projet reste dans le cadre défini initialement dans la convention.</w:t>
      </w:r>
    </w:p>
    <w:p w:rsidR="00194308" w:rsidRDefault="00194308" w:rsidP="008D3425">
      <w:pPr>
        <w:pStyle w:val="Paragraphedeliste"/>
        <w:ind w:left="0"/>
        <w:jc w:val="both"/>
        <w:rPr>
          <w:sz w:val="24"/>
          <w:szCs w:val="24"/>
        </w:rPr>
      </w:pPr>
      <w:r>
        <w:rPr>
          <w:sz w:val="24"/>
          <w:szCs w:val="24"/>
        </w:rPr>
        <w:t>L</w:t>
      </w:r>
      <w:r w:rsidR="00D828DE" w:rsidRPr="00871179">
        <w:rPr>
          <w:sz w:val="24"/>
          <w:szCs w:val="24"/>
        </w:rPr>
        <w:t xml:space="preserve">e système comprend la conception d'un système intégré d'approvisionnement en eau potable pour les trois </w:t>
      </w:r>
      <w:r>
        <w:rPr>
          <w:sz w:val="24"/>
          <w:szCs w:val="24"/>
        </w:rPr>
        <w:t>communautés</w:t>
      </w:r>
      <w:r w:rsidR="00B41B2E" w:rsidRPr="004766A6">
        <w:rPr>
          <w:sz w:val="24"/>
          <w:szCs w:val="24"/>
        </w:rPr>
        <w:t> :</w:t>
      </w:r>
      <w:r>
        <w:rPr>
          <w:sz w:val="24"/>
          <w:szCs w:val="24"/>
        </w:rPr>
        <w:t xml:space="preserve"> </w:t>
      </w:r>
      <w:r w:rsidR="00BA1422" w:rsidRPr="00451591">
        <w:rPr>
          <w:sz w:val="24"/>
          <w:szCs w:val="24"/>
        </w:rPr>
        <w:t xml:space="preserve">las </w:t>
      </w:r>
      <w:proofErr w:type="spellStart"/>
      <w:r w:rsidR="00BA1422" w:rsidRPr="00451591">
        <w:rPr>
          <w:sz w:val="24"/>
          <w:szCs w:val="24"/>
        </w:rPr>
        <w:t>Lagunas</w:t>
      </w:r>
      <w:proofErr w:type="spellEnd"/>
      <w:r w:rsidR="00C867DE" w:rsidRPr="00451591">
        <w:rPr>
          <w:sz w:val="24"/>
          <w:szCs w:val="24"/>
        </w:rPr>
        <w:t xml:space="preserve">, </w:t>
      </w:r>
      <w:r w:rsidR="00BA1422" w:rsidRPr="00451591">
        <w:rPr>
          <w:sz w:val="24"/>
          <w:szCs w:val="24"/>
        </w:rPr>
        <w:t>San Francisco et las Coronas</w:t>
      </w:r>
      <w:r>
        <w:rPr>
          <w:sz w:val="24"/>
          <w:szCs w:val="24"/>
        </w:rPr>
        <w:t>.</w:t>
      </w:r>
    </w:p>
    <w:p w:rsidR="00D828DE" w:rsidRPr="00871179" w:rsidRDefault="00194308" w:rsidP="008D3425">
      <w:pPr>
        <w:pStyle w:val="Paragraphedeliste"/>
        <w:ind w:left="0"/>
        <w:jc w:val="both"/>
        <w:rPr>
          <w:sz w:val="24"/>
          <w:szCs w:val="24"/>
        </w:rPr>
      </w:pPr>
      <w:r>
        <w:rPr>
          <w:sz w:val="24"/>
          <w:szCs w:val="24"/>
        </w:rPr>
        <w:t>Sont prévus</w:t>
      </w:r>
      <w:r w:rsidR="00D828DE">
        <w:rPr>
          <w:sz w:val="24"/>
          <w:szCs w:val="24"/>
        </w:rPr>
        <w:t xml:space="preserve"> les éléments suivants :</w:t>
      </w:r>
    </w:p>
    <w:p w:rsidR="00D828DE" w:rsidRPr="00871179" w:rsidRDefault="00D828DE" w:rsidP="008D3425">
      <w:pPr>
        <w:pStyle w:val="Paragraphedeliste"/>
        <w:numPr>
          <w:ilvl w:val="0"/>
          <w:numId w:val="7"/>
        </w:numPr>
        <w:jc w:val="both"/>
        <w:rPr>
          <w:sz w:val="24"/>
          <w:szCs w:val="24"/>
        </w:rPr>
      </w:pPr>
      <w:r w:rsidRPr="00871179">
        <w:rPr>
          <w:sz w:val="24"/>
          <w:szCs w:val="24"/>
        </w:rPr>
        <w:t xml:space="preserve">La construction de </w:t>
      </w:r>
      <w:r w:rsidR="00194308">
        <w:rPr>
          <w:sz w:val="24"/>
          <w:szCs w:val="24"/>
        </w:rPr>
        <w:t>1 à 4</w:t>
      </w:r>
      <w:r w:rsidRPr="00871179">
        <w:rPr>
          <w:sz w:val="24"/>
          <w:szCs w:val="24"/>
        </w:rPr>
        <w:t xml:space="preserve"> </w:t>
      </w:r>
      <w:r>
        <w:rPr>
          <w:sz w:val="24"/>
          <w:szCs w:val="24"/>
        </w:rPr>
        <w:t xml:space="preserve">puits </w:t>
      </w:r>
      <w:r w:rsidRPr="00871179">
        <w:rPr>
          <w:sz w:val="24"/>
          <w:szCs w:val="24"/>
        </w:rPr>
        <w:t xml:space="preserve">profonds de 60 mètres et d'un débit </w:t>
      </w:r>
      <w:r w:rsidR="00194308">
        <w:rPr>
          <w:sz w:val="24"/>
          <w:szCs w:val="24"/>
        </w:rPr>
        <w:t xml:space="preserve">minimum </w:t>
      </w:r>
      <w:r w:rsidRPr="00871179">
        <w:rPr>
          <w:sz w:val="24"/>
          <w:szCs w:val="24"/>
        </w:rPr>
        <w:t xml:space="preserve">de 0,5 </w:t>
      </w:r>
      <w:r w:rsidR="00FF74AA">
        <w:rPr>
          <w:sz w:val="24"/>
          <w:szCs w:val="24"/>
        </w:rPr>
        <w:t xml:space="preserve">l/s </w:t>
      </w:r>
      <w:r w:rsidRPr="00871179">
        <w:rPr>
          <w:sz w:val="24"/>
          <w:szCs w:val="24"/>
        </w:rPr>
        <w:t>chacun</w:t>
      </w:r>
    </w:p>
    <w:p w:rsidR="00D828DE" w:rsidRPr="00871179" w:rsidRDefault="00D828DE" w:rsidP="008D3425">
      <w:pPr>
        <w:pStyle w:val="Paragraphedeliste"/>
        <w:numPr>
          <w:ilvl w:val="0"/>
          <w:numId w:val="7"/>
        </w:numPr>
        <w:jc w:val="both"/>
        <w:rPr>
          <w:sz w:val="24"/>
          <w:szCs w:val="24"/>
        </w:rPr>
      </w:pPr>
      <w:r w:rsidRPr="00871179">
        <w:rPr>
          <w:sz w:val="24"/>
          <w:szCs w:val="24"/>
        </w:rPr>
        <w:t xml:space="preserve">Les puits seront raccordés à une </w:t>
      </w:r>
      <w:r w:rsidR="00194308">
        <w:rPr>
          <w:sz w:val="24"/>
          <w:szCs w:val="24"/>
        </w:rPr>
        <w:t>conduite de refoulement</w:t>
      </w:r>
      <w:r w:rsidRPr="00871179">
        <w:rPr>
          <w:sz w:val="24"/>
          <w:szCs w:val="24"/>
        </w:rPr>
        <w:t xml:space="preserve"> en PVC de 110 mm qui acheminera </w:t>
      </w:r>
      <w:r w:rsidR="00194308">
        <w:rPr>
          <w:sz w:val="24"/>
          <w:szCs w:val="24"/>
        </w:rPr>
        <w:t>l’eau</w:t>
      </w:r>
      <w:r w:rsidRPr="00871179">
        <w:rPr>
          <w:sz w:val="24"/>
          <w:szCs w:val="24"/>
        </w:rPr>
        <w:t xml:space="preserve"> vers une usine de traitement de 2 l</w:t>
      </w:r>
      <w:r w:rsidR="00FF74AA">
        <w:rPr>
          <w:sz w:val="24"/>
          <w:szCs w:val="24"/>
        </w:rPr>
        <w:t>/</w:t>
      </w:r>
      <w:r w:rsidRPr="00871179">
        <w:rPr>
          <w:sz w:val="24"/>
          <w:szCs w:val="24"/>
        </w:rPr>
        <w:t>s, située dans la partie la plus haute des 3 communautés.</w:t>
      </w:r>
    </w:p>
    <w:p w:rsidR="00D828DE" w:rsidRPr="00871179" w:rsidRDefault="00D828DE" w:rsidP="008D3425">
      <w:pPr>
        <w:pStyle w:val="Paragraphedeliste"/>
        <w:numPr>
          <w:ilvl w:val="0"/>
          <w:numId w:val="7"/>
        </w:numPr>
        <w:jc w:val="both"/>
        <w:rPr>
          <w:sz w:val="24"/>
          <w:szCs w:val="24"/>
        </w:rPr>
      </w:pPr>
      <w:r w:rsidRPr="00871179">
        <w:rPr>
          <w:sz w:val="24"/>
          <w:szCs w:val="24"/>
        </w:rPr>
        <w:t>Parallèlement au traitement, un réservoir en béton armé de 250 m3 sera construit.</w:t>
      </w:r>
    </w:p>
    <w:p w:rsidR="00D828DE" w:rsidRDefault="00D828DE" w:rsidP="008D3425">
      <w:pPr>
        <w:pStyle w:val="Paragraphedeliste"/>
        <w:numPr>
          <w:ilvl w:val="0"/>
          <w:numId w:val="7"/>
        </w:numPr>
        <w:jc w:val="both"/>
        <w:rPr>
          <w:sz w:val="24"/>
          <w:szCs w:val="24"/>
        </w:rPr>
      </w:pPr>
      <w:r w:rsidRPr="00814C46">
        <w:rPr>
          <w:sz w:val="24"/>
          <w:szCs w:val="24"/>
        </w:rPr>
        <w:t xml:space="preserve">Une fois traitée et stockée, l'eau </w:t>
      </w:r>
      <w:r w:rsidR="002E688A">
        <w:rPr>
          <w:sz w:val="24"/>
          <w:szCs w:val="24"/>
        </w:rPr>
        <w:t>sera</w:t>
      </w:r>
      <w:r w:rsidR="002E688A" w:rsidRPr="00814C46">
        <w:rPr>
          <w:sz w:val="24"/>
          <w:szCs w:val="24"/>
        </w:rPr>
        <w:t xml:space="preserve"> </w:t>
      </w:r>
      <w:r w:rsidRPr="00814C46">
        <w:rPr>
          <w:sz w:val="24"/>
          <w:szCs w:val="24"/>
        </w:rPr>
        <w:t>distribuée à la population par un réseau de canalisations de 90 à 50 mm</w:t>
      </w:r>
      <w:r w:rsidR="00194308">
        <w:rPr>
          <w:sz w:val="24"/>
          <w:szCs w:val="24"/>
        </w:rPr>
        <w:t xml:space="preserve"> de diamètre</w:t>
      </w:r>
      <w:r w:rsidRPr="00814C46">
        <w:rPr>
          <w:sz w:val="24"/>
          <w:szCs w:val="24"/>
        </w:rPr>
        <w:t xml:space="preserve">. </w:t>
      </w:r>
    </w:p>
    <w:p w:rsidR="00D828DE" w:rsidRDefault="00D828DE" w:rsidP="008D3425">
      <w:pPr>
        <w:pStyle w:val="Paragraphedeliste"/>
        <w:numPr>
          <w:ilvl w:val="0"/>
          <w:numId w:val="7"/>
        </w:numPr>
        <w:jc w:val="both"/>
        <w:rPr>
          <w:sz w:val="24"/>
          <w:szCs w:val="24"/>
        </w:rPr>
      </w:pPr>
      <w:r w:rsidRPr="00814C46">
        <w:rPr>
          <w:sz w:val="24"/>
          <w:szCs w:val="24"/>
        </w:rPr>
        <w:t>La modélisation hydraulique effectuée montre que dans le secteur de las Coronas il y aura  une forte pression dans ses réseaux, c'est pourquoi l'installation d'un réducteur de pression est envisagée.</w:t>
      </w:r>
    </w:p>
    <w:p w:rsidR="00D828DE" w:rsidRDefault="00D828DE" w:rsidP="008D3425">
      <w:pPr>
        <w:pStyle w:val="Paragraphedeliste"/>
        <w:ind w:left="1440"/>
        <w:jc w:val="both"/>
        <w:rPr>
          <w:sz w:val="24"/>
          <w:szCs w:val="24"/>
        </w:rPr>
      </w:pPr>
    </w:p>
    <w:p w:rsidR="00C967C1" w:rsidRPr="00814C46" w:rsidRDefault="00C967C1" w:rsidP="008D3425">
      <w:pPr>
        <w:pStyle w:val="Paragraphedeliste"/>
        <w:ind w:left="1440"/>
        <w:jc w:val="both"/>
        <w:rPr>
          <w:sz w:val="24"/>
          <w:szCs w:val="24"/>
        </w:rPr>
      </w:pPr>
    </w:p>
    <w:p w:rsidR="00D828DE" w:rsidRPr="00814C46" w:rsidRDefault="00D828DE" w:rsidP="008D3425">
      <w:pPr>
        <w:pStyle w:val="Paragraphedeliste"/>
        <w:numPr>
          <w:ilvl w:val="0"/>
          <w:numId w:val="4"/>
        </w:numPr>
        <w:jc w:val="both"/>
        <w:rPr>
          <w:sz w:val="24"/>
          <w:szCs w:val="24"/>
        </w:rPr>
      </w:pPr>
      <w:r w:rsidRPr="00814C46">
        <w:rPr>
          <w:b/>
          <w:sz w:val="24"/>
          <w:szCs w:val="24"/>
        </w:rPr>
        <w:lastRenderedPageBreak/>
        <w:t>Mise au point du calendrier</w:t>
      </w:r>
      <w:r>
        <w:rPr>
          <w:sz w:val="24"/>
          <w:szCs w:val="24"/>
        </w:rPr>
        <w:t xml:space="preserve"> : </w:t>
      </w:r>
      <w:r w:rsidRPr="00814C46">
        <w:rPr>
          <w:sz w:val="24"/>
          <w:szCs w:val="24"/>
        </w:rPr>
        <w:t xml:space="preserve">début de travaux avril </w:t>
      </w:r>
    </w:p>
    <w:p w:rsidR="00D828DE" w:rsidRDefault="00D828DE" w:rsidP="008D3425">
      <w:pPr>
        <w:pStyle w:val="Paragraphedeliste"/>
        <w:ind w:left="1440"/>
        <w:jc w:val="both"/>
      </w:pPr>
      <w:r w:rsidRPr="00814C46">
        <w:rPr>
          <w:sz w:val="24"/>
          <w:szCs w:val="24"/>
        </w:rPr>
        <w:t xml:space="preserve">                                                     </w:t>
      </w:r>
      <w:r>
        <w:rPr>
          <w:sz w:val="24"/>
          <w:szCs w:val="24"/>
        </w:rPr>
        <w:t xml:space="preserve"> </w:t>
      </w:r>
      <w:r w:rsidRPr="00814C46">
        <w:rPr>
          <w:sz w:val="24"/>
          <w:szCs w:val="24"/>
        </w:rPr>
        <w:t xml:space="preserve">Fin de travaux  octobre </w:t>
      </w:r>
    </w:p>
    <w:p w:rsidR="00194308" w:rsidRDefault="00194308" w:rsidP="008D3425">
      <w:pPr>
        <w:jc w:val="both"/>
        <w:rPr>
          <w:b/>
          <w:sz w:val="24"/>
          <w:szCs w:val="24"/>
        </w:rPr>
      </w:pPr>
    </w:p>
    <w:p w:rsidR="00D828DE" w:rsidRDefault="00D828DE" w:rsidP="008D3425">
      <w:pPr>
        <w:jc w:val="both"/>
        <w:rPr>
          <w:sz w:val="24"/>
          <w:szCs w:val="24"/>
        </w:rPr>
      </w:pPr>
      <w:r>
        <w:rPr>
          <w:b/>
          <w:sz w:val="24"/>
          <w:szCs w:val="24"/>
        </w:rPr>
        <w:t xml:space="preserve">Mercredi 6 novembre, </w:t>
      </w:r>
      <w:r>
        <w:rPr>
          <w:sz w:val="24"/>
          <w:szCs w:val="24"/>
        </w:rPr>
        <w:t xml:space="preserve">Visite de la minorité </w:t>
      </w:r>
      <w:proofErr w:type="spellStart"/>
      <w:r>
        <w:rPr>
          <w:sz w:val="24"/>
          <w:szCs w:val="24"/>
        </w:rPr>
        <w:t>Chachis</w:t>
      </w:r>
      <w:proofErr w:type="spellEnd"/>
      <w:r>
        <w:rPr>
          <w:sz w:val="24"/>
          <w:szCs w:val="24"/>
        </w:rPr>
        <w:t xml:space="preserve"> avec les services de la Préfecture, le gouverneur </w:t>
      </w:r>
      <w:proofErr w:type="spellStart"/>
      <w:r>
        <w:rPr>
          <w:sz w:val="24"/>
          <w:szCs w:val="24"/>
        </w:rPr>
        <w:t>Chachi</w:t>
      </w:r>
      <w:proofErr w:type="spellEnd"/>
      <w:r>
        <w:rPr>
          <w:sz w:val="24"/>
          <w:szCs w:val="24"/>
        </w:rPr>
        <w:t xml:space="preserve"> Jose Trujillo, et son fils Efren Trujillo.</w:t>
      </w:r>
    </w:p>
    <w:p w:rsidR="00D87AF8" w:rsidRDefault="00D87AF8" w:rsidP="008D3425">
      <w:pPr>
        <w:jc w:val="both"/>
        <w:rPr>
          <w:sz w:val="24"/>
          <w:szCs w:val="24"/>
        </w:rPr>
      </w:pPr>
      <w:r w:rsidRPr="00A25E31">
        <w:rPr>
          <w:b/>
          <w:sz w:val="24"/>
          <w:szCs w:val="24"/>
          <w:u w:val="single"/>
        </w:rPr>
        <w:t xml:space="preserve">Communautés </w:t>
      </w:r>
      <w:proofErr w:type="spellStart"/>
      <w:r w:rsidRPr="00A25E31">
        <w:rPr>
          <w:b/>
          <w:sz w:val="24"/>
          <w:szCs w:val="24"/>
          <w:u w:val="single"/>
        </w:rPr>
        <w:t>Chachis</w:t>
      </w:r>
      <w:proofErr w:type="spellEnd"/>
    </w:p>
    <w:p w:rsidR="00D87AF8" w:rsidRDefault="00726F19" w:rsidP="00773C7D">
      <w:pPr>
        <w:jc w:val="center"/>
        <w:rPr>
          <w:sz w:val="24"/>
          <w:szCs w:val="24"/>
        </w:rPr>
      </w:pPr>
      <w:r>
        <w:rPr>
          <w:noProof/>
          <w:sz w:val="24"/>
          <w:szCs w:val="24"/>
          <w:lang w:eastAsia="fr-FR"/>
        </w:rPr>
        <mc:AlternateContent>
          <mc:Choice Requires="wps">
            <w:drawing>
              <wp:anchor distT="0" distB="0" distL="114300" distR="114300" simplePos="0" relativeHeight="251663360" behindDoc="0" locked="0" layoutInCell="1" allowOverlap="1" wp14:anchorId="1F2D3E96" wp14:editId="25C6B59E">
                <wp:simplePos x="0" y="0"/>
                <wp:positionH relativeFrom="column">
                  <wp:posOffset>2314253</wp:posOffset>
                </wp:positionH>
                <wp:positionV relativeFrom="paragraph">
                  <wp:posOffset>549417</wp:posOffset>
                </wp:positionV>
                <wp:extent cx="156949" cy="45719"/>
                <wp:effectExtent l="0" t="19050" r="33655" b="31115"/>
                <wp:wrapNone/>
                <wp:docPr id="53" name="Flèche droite 53"/>
                <wp:cNvGraphicFramePr/>
                <a:graphic xmlns:a="http://schemas.openxmlformats.org/drawingml/2006/main">
                  <a:graphicData uri="http://schemas.microsoft.com/office/word/2010/wordprocessingShape">
                    <wps:wsp>
                      <wps:cNvSpPr/>
                      <wps:spPr>
                        <a:xfrm>
                          <a:off x="0" y="0"/>
                          <a:ext cx="156949"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53" o:spid="_x0000_s1026" type="#_x0000_t13" style="position:absolute;margin-left:182.2pt;margin-top:43.25pt;width:12.35pt;height:3.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" adj="18454" fillcolor="#4f81bd [3204]" strokecolor="#243f60 [1604]" strokeweight="2pt"/>
            </w:pict>
          </mc:Fallback>
        </mc:AlternateContent>
      </w:r>
      <w:r w:rsidR="00D87AF8">
        <w:rPr>
          <w:noProof/>
          <w:sz w:val="24"/>
          <w:szCs w:val="24"/>
          <w:lang w:eastAsia="fr-FR"/>
        </w:rPr>
        <w:drawing>
          <wp:inline distT="0" distB="0" distL="0" distR="0" wp14:anchorId="53323FEB" wp14:editId="49CB0C30">
            <wp:extent cx="2176145" cy="3213100"/>
            <wp:effectExtent l="0" t="0" r="0" b="635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6145" cy="3213100"/>
                    </a:xfrm>
                    <a:prstGeom prst="rect">
                      <a:avLst/>
                    </a:prstGeom>
                    <a:noFill/>
                  </pic:spPr>
                </pic:pic>
              </a:graphicData>
            </a:graphic>
          </wp:inline>
        </w:drawing>
      </w:r>
    </w:p>
    <w:p w:rsidR="00D828DE" w:rsidRDefault="00D828DE" w:rsidP="008D3425">
      <w:pPr>
        <w:jc w:val="both"/>
        <w:rPr>
          <w:sz w:val="24"/>
          <w:szCs w:val="24"/>
        </w:rPr>
      </w:pPr>
      <w:r>
        <w:rPr>
          <w:sz w:val="24"/>
          <w:szCs w:val="24"/>
        </w:rPr>
        <w:t xml:space="preserve">Les </w:t>
      </w:r>
      <w:proofErr w:type="spellStart"/>
      <w:r>
        <w:rPr>
          <w:sz w:val="24"/>
          <w:szCs w:val="24"/>
        </w:rPr>
        <w:t>Chachis</w:t>
      </w:r>
      <w:proofErr w:type="spellEnd"/>
      <w:r>
        <w:rPr>
          <w:sz w:val="24"/>
          <w:szCs w:val="24"/>
        </w:rPr>
        <w:t xml:space="preserve"> sont 3 000 et répartis sur 6 communautés, </w:t>
      </w:r>
      <w:r w:rsidR="002263B3">
        <w:rPr>
          <w:sz w:val="24"/>
          <w:szCs w:val="24"/>
        </w:rPr>
        <w:t xml:space="preserve">3 </w:t>
      </w:r>
      <w:r>
        <w:rPr>
          <w:sz w:val="24"/>
          <w:szCs w:val="24"/>
        </w:rPr>
        <w:t xml:space="preserve">d’entre elles ont été visitées : Agua Clara (400 habitants)  </w:t>
      </w:r>
      <w:proofErr w:type="spellStart"/>
      <w:r>
        <w:rPr>
          <w:sz w:val="24"/>
          <w:szCs w:val="24"/>
        </w:rPr>
        <w:t>Guayacanas</w:t>
      </w:r>
      <w:proofErr w:type="spellEnd"/>
      <w:r>
        <w:rPr>
          <w:sz w:val="24"/>
          <w:szCs w:val="24"/>
        </w:rPr>
        <w:t xml:space="preserve"> (800 habitants)</w:t>
      </w:r>
      <w:r w:rsidR="0072459F">
        <w:rPr>
          <w:sz w:val="24"/>
          <w:szCs w:val="24"/>
        </w:rPr>
        <w:t xml:space="preserve"> et </w:t>
      </w:r>
      <w:proofErr w:type="spellStart"/>
      <w:r w:rsidR="002263B3">
        <w:rPr>
          <w:sz w:val="24"/>
          <w:szCs w:val="24"/>
        </w:rPr>
        <w:t>Naranjal</w:t>
      </w:r>
      <w:proofErr w:type="spellEnd"/>
      <w:r w:rsidR="0072459F">
        <w:rPr>
          <w:sz w:val="24"/>
          <w:szCs w:val="24"/>
        </w:rPr>
        <w:t xml:space="preserve"> (</w:t>
      </w:r>
      <w:r w:rsidR="00932284">
        <w:rPr>
          <w:sz w:val="24"/>
          <w:szCs w:val="24"/>
        </w:rPr>
        <w:t>800 habitants</w:t>
      </w:r>
      <w:r w:rsidR="0072459F">
        <w:rPr>
          <w:sz w:val="24"/>
          <w:szCs w:val="24"/>
        </w:rPr>
        <w:t>)</w:t>
      </w:r>
    </w:p>
    <w:p w:rsidR="0085384C" w:rsidRDefault="0085384C" w:rsidP="008D3425">
      <w:pPr>
        <w:jc w:val="both"/>
        <w:rPr>
          <w:sz w:val="24"/>
          <w:szCs w:val="24"/>
        </w:rPr>
      </w:pPr>
      <w:r>
        <w:rPr>
          <w:sz w:val="24"/>
          <w:szCs w:val="24"/>
        </w:rPr>
        <w:t xml:space="preserve">A Agua Clara, </w:t>
      </w:r>
      <w:r w:rsidR="00D828DE">
        <w:rPr>
          <w:sz w:val="24"/>
          <w:szCs w:val="24"/>
        </w:rPr>
        <w:t>la ressource provient d’un ruisseau</w:t>
      </w:r>
      <w:r>
        <w:rPr>
          <w:sz w:val="24"/>
          <w:szCs w:val="24"/>
        </w:rPr>
        <w:t>,</w:t>
      </w:r>
      <w:r w:rsidR="002E688A" w:rsidRPr="002973D7">
        <w:rPr>
          <w:sz w:val="24"/>
          <w:szCs w:val="24"/>
        </w:rPr>
        <w:t xml:space="preserve"> </w:t>
      </w:r>
      <w:r>
        <w:rPr>
          <w:sz w:val="24"/>
          <w:szCs w:val="24"/>
        </w:rPr>
        <w:t>l</w:t>
      </w:r>
      <w:r w:rsidR="00D828DE">
        <w:rPr>
          <w:sz w:val="24"/>
          <w:szCs w:val="24"/>
        </w:rPr>
        <w:t>e débit constaté lors de la visite semble suffisant. Il existe un réservoir d’environ 120-150 m3 qui alimente la majorité des maisons</w:t>
      </w:r>
      <w:r>
        <w:rPr>
          <w:sz w:val="24"/>
          <w:szCs w:val="24"/>
        </w:rPr>
        <w:t>, l’eau ne subit aucun traitement</w:t>
      </w:r>
      <w:r w:rsidR="00D828DE">
        <w:rPr>
          <w:sz w:val="24"/>
          <w:szCs w:val="24"/>
        </w:rPr>
        <w:t>.</w:t>
      </w:r>
      <w:r>
        <w:rPr>
          <w:sz w:val="24"/>
          <w:szCs w:val="24"/>
        </w:rPr>
        <w:t xml:space="preserve"> </w:t>
      </w:r>
    </w:p>
    <w:p w:rsidR="00D828DE" w:rsidRDefault="00D828DE" w:rsidP="008D3425">
      <w:pPr>
        <w:jc w:val="both"/>
        <w:rPr>
          <w:sz w:val="24"/>
          <w:szCs w:val="24"/>
        </w:rPr>
      </w:pPr>
      <w:r>
        <w:rPr>
          <w:sz w:val="24"/>
          <w:szCs w:val="24"/>
        </w:rPr>
        <w:t xml:space="preserve">A </w:t>
      </w:r>
      <w:proofErr w:type="spellStart"/>
      <w:r>
        <w:rPr>
          <w:sz w:val="24"/>
          <w:szCs w:val="24"/>
        </w:rPr>
        <w:t>Guayacanas</w:t>
      </w:r>
      <w:proofErr w:type="spellEnd"/>
      <w:r>
        <w:rPr>
          <w:sz w:val="24"/>
          <w:szCs w:val="24"/>
        </w:rPr>
        <w:t xml:space="preserve"> il y a 2 </w:t>
      </w:r>
      <w:r w:rsidR="0085384C">
        <w:rPr>
          <w:sz w:val="24"/>
          <w:szCs w:val="24"/>
        </w:rPr>
        <w:t xml:space="preserve">ressources en eau : d’un côté 2 </w:t>
      </w:r>
      <w:r>
        <w:rPr>
          <w:sz w:val="24"/>
          <w:szCs w:val="24"/>
        </w:rPr>
        <w:t xml:space="preserve">ruisseaux qui alimentent </w:t>
      </w:r>
      <w:r w:rsidR="0085384C">
        <w:rPr>
          <w:sz w:val="24"/>
          <w:szCs w:val="24"/>
        </w:rPr>
        <w:t xml:space="preserve">une partie des </w:t>
      </w:r>
      <w:r>
        <w:rPr>
          <w:sz w:val="24"/>
          <w:szCs w:val="24"/>
        </w:rPr>
        <w:t xml:space="preserve"> habitations de cette communauté. Seule une de ces ressource</w:t>
      </w:r>
      <w:r w:rsidR="002E688A">
        <w:rPr>
          <w:sz w:val="24"/>
          <w:szCs w:val="24"/>
        </w:rPr>
        <w:t>s</w:t>
      </w:r>
      <w:r>
        <w:rPr>
          <w:sz w:val="24"/>
          <w:szCs w:val="24"/>
        </w:rPr>
        <w:t xml:space="preserve"> a été visitée l’autre n’étant pas accessible (rivière à traverser)</w:t>
      </w:r>
      <w:r w:rsidR="0085384C">
        <w:rPr>
          <w:sz w:val="24"/>
          <w:szCs w:val="24"/>
        </w:rPr>
        <w:t>, nous ne connaissons donc pas l’origine de cette ressource.</w:t>
      </w:r>
    </w:p>
    <w:p w:rsidR="0085384C" w:rsidRDefault="0085384C" w:rsidP="008D3425">
      <w:pPr>
        <w:spacing w:line="240" w:lineRule="auto"/>
        <w:jc w:val="both"/>
        <w:rPr>
          <w:sz w:val="24"/>
          <w:szCs w:val="24"/>
        </w:rPr>
      </w:pPr>
      <w:r>
        <w:rPr>
          <w:sz w:val="24"/>
          <w:szCs w:val="24"/>
        </w:rPr>
        <w:t>Pour la ressource qui n’a pu être visitée, nous avons pu voir la conduite d’arrivée dans le village, le débit semblait limité mais nous ignorons si ce débit est lié à la ressource ou au diamètre de la canalisation d’arrivée qui est très faible.</w:t>
      </w:r>
    </w:p>
    <w:p w:rsidR="00D828DE" w:rsidRDefault="0085384C" w:rsidP="008D3425">
      <w:pPr>
        <w:spacing w:line="240" w:lineRule="auto"/>
        <w:jc w:val="both"/>
        <w:rPr>
          <w:sz w:val="24"/>
          <w:szCs w:val="24"/>
        </w:rPr>
      </w:pPr>
      <w:r>
        <w:rPr>
          <w:sz w:val="24"/>
          <w:szCs w:val="24"/>
        </w:rPr>
        <w:t xml:space="preserve">A Agua Clara comme à </w:t>
      </w:r>
      <w:proofErr w:type="spellStart"/>
      <w:r>
        <w:rPr>
          <w:sz w:val="24"/>
          <w:szCs w:val="24"/>
        </w:rPr>
        <w:t>Guayacanas</w:t>
      </w:r>
      <w:proofErr w:type="spellEnd"/>
      <w:r>
        <w:rPr>
          <w:sz w:val="24"/>
          <w:szCs w:val="24"/>
        </w:rPr>
        <w:t>,</w:t>
      </w:r>
      <w:r w:rsidR="00D828DE">
        <w:rPr>
          <w:sz w:val="24"/>
          <w:szCs w:val="24"/>
        </w:rPr>
        <w:t xml:space="preserve"> les installations de captages sont </w:t>
      </w:r>
      <w:r>
        <w:rPr>
          <w:sz w:val="24"/>
          <w:szCs w:val="24"/>
        </w:rPr>
        <w:t>extrêmement</w:t>
      </w:r>
      <w:r w:rsidR="00D828DE">
        <w:rPr>
          <w:sz w:val="24"/>
          <w:szCs w:val="24"/>
        </w:rPr>
        <w:t xml:space="preserve"> archaïques puisqu’il s’agit de simples bidons répartis le long du cours d’eau qui font office de réservoir</w:t>
      </w:r>
      <w:r>
        <w:rPr>
          <w:sz w:val="24"/>
          <w:szCs w:val="24"/>
        </w:rPr>
        <w:t xml:space="preserve"> (voir photos)</w:t>
      </w:r>
      <w:r w:rsidR="00D828DE">
        <w:rPr>
          <w:sz w:val="24"/>
          <w:szCs w:val="24"/>
        </w:rPr>
        <w:t>.</w:t>
      </w:r>
    </w:p>
    <w:p w:rsidR="00D828DE" w:rsidRPr="00FE5687" w:rsidRDefault="00D828DE" w:rsidP="008D3425">
      <w:pPr>
        <w:spacing w:line="240" w:lineRule="auto"/>
        <w:jc w:val="both"/>
        <w:rPr>
          <w:sz w:val="24"/>
          <w:szCs w:val="24"/>
        </w:rPr>
      </w:pPr>
      <w:r>
        <w:rPr>
          <w:sz w:val="24"/>
          <w:szCs w:val="24"/>
        </w:rPr>
        <w:lastRenderedPageBreak/>
        <w:t>Dans les 2 cas l’eau nous est apparue limpide et sans odeur</w:t>
      </w:r>
      <w:r w:rsidR="002E688A">
        <w:rPr>
          <w:sz w:val="24"/>
          <w:szCs w:val="24"/>
        </w:rPr>
        <w:t> ;</w:t>
      </w:r>
      <w:r>
        <w:rPr>
          <w:sz w:val="24"/>
          <w:szCs w:val="24"/>
        </w:rPr>
        <w:t xml:space="preserve"> il est toutefois fort probable que </w:t>
      </w:r>
      <w:r w:rsidRPr="00FE5687">
        <w:rPr>
          <w:sz w:val="24"/>
          <w:szCs w:val="24"/>
        </w:rPr>
        <w:t>lors d’évènements pluvieux l’eau se charge en matières en suspension.</w:t>
      </w:r>
    </w:p>
    <w:p w:rsidR="0072459F" w:rsidRDefault="0085384C" w:rsidP="008D3425">
      <w:pPr>
        <w:spacing w:line="240" w:lineRule="auto"/>
        <w:jc w:val="both"/>
        <w:rPr>
          <w:sz w:val="24"/>
          <w:szCs w:val="24"/>
        </w:rPr>
      </w:pPr>
      <w:r>
        <w:rPr>
          <w:sz w:val="24"/>
          <w:szCs w:val="24"/>
        </w:rPr>
        <w:t>Faute de temps, d</w:t>
      </w:r>
      <w:r w:rsidR="0072459F" w:rsidRPr="00831A32">
        <w:rPr>
          <w:sz w:val="24"/>
          <w:szCs w:val="24"/>
        </w:rPr>
        <w:t>ans</w:t>
      </w:r>
      <w:r w:rsidR="002F53E9" w:rsidRPr="00831A32">
        <w:rPr>
          <w:sz w:val="24"/>
          <w:szCs w:val="24"/>
        </w:rPr>
        <w:t xml:space="preserve"> la</w:t>
      </w:r>
      <w:r w:rsidR="002F53E9" w:rsidRPr="00831A32">
        <w:t xml:space="preserve"> </w:t>
      </w:r>
      <w:r w:rsidR="002F53E9" w:rsidRPr="00831A32">
        <w:rPr>
          <w:sz w:val="24"/>
          <w:szCs w:val="24"/>
        </w:rPr>
        <w:t>communauté</w:t>
      </w:r>
      <w:r w:rsidR="0072459F" w:rsidRPr="00831A32">
        <w:rPr>
          <w:sz w:val="24"/>
          <w:szCs w:val="24"/>
        </w:rPr>
        <w:t xml:space="preserve"> de </w:t>
      </w:r>
      <w:proofErr w:type="spellStart"/>
      <w:r w:rsidR="0072459F" w:rsidRPr="00831A32">
        <w:rPr>
          <w:sz w:val="24"/>
          <w:szCs w:val="24"/>
        </w:rPr>
        <w:t>Naranjal</w:t>
      </w:r>
      <w:proofErr w:type="spellEnd"/>
      <w:r>
        <w:rPr>
          <w:sz w:val="24"/>
          <w:szCs w:val="24"/>
        </w:rPr>
        <w:t>,</w:t>
      </w:r>
      <w:r w:rsidR="0072459F" w:rsidRPr="00831A32">
        <w:rPr>
          <w:sz w:val="24"/>
          <w:szCs w:val="24"/>
        </w:rPr>
        <w:t xml:space="preserve"> </w:t>
      </w:r>
      <w:r w:rsidR="00BC6894" w:rsidRPr="00831A32">
        <w:rPr>
          <w:sz w:val="24"/>
          <w:szCs w:val="24"/>
        </w:rPr>
        <w:t>nous n’avons</w:t>
      </w:r>
      <w:r w:rsidR="008F7695" w:rsidRPr="00831A32">
        <w:rPr>
          <w:sz w:val="24"/>
          <w:szCs w:val="24"/>
        </w:rPr>
        <w:t xml:space="preserve"> pas pu</w:t>
      </w:r>
      <w:r w:rsidR="00FE5687" w:rsidRPr="00831A32">
        <w:rPr>
          <w:sz w:val="24"/>
          <w:szCs w:val="24"/>
        </w:rPr>
        <w:t xml:space="preserve"> </w:t>
      </w:r>
      <w:r>
        <w:rPr>
          <w:sz w:val="24"/>
          <w:szCs w:val="24"/>
        </w:rPr>
        <w:t xml:space="preserve">voir s’il existe </w:t>
      </w:r>
      <w:r w:rsidR="008F7695" w:rsidRPr="00831A32">
        <w:rPr>
          <w:sz w:val="24"/>
          <w:szCs w:val="24"/>
        </w:rPr>
        <w:t xml:space="preserve">un </w:t>
      </w:r>
      <w:r w:rsidR="00BC6894" w:rsidRPr="00831A32">
        <w:rPr>
          <w:sz w:val="24"/>
          <w:szCs w:val="24"/>
        </w:rPr>
        <w:t xml:space="preserve"> </w:t>
      </w:r>
      <w:r w:rsidR="008F7695" w:rsidRPr="00831A32">
        <w:rPr>
          <w:sz w:val="24"/>
          <w:szCs w:val="24"/>
        </w:rPr>
        <w:t>système</w:t>
      </w:r>
      <w:r w:rsidR="00BC6894" w:rsidRPr="00831A32">
        <w:rPr>
          <w:sz w:val="24"/>
          <w:szCs w:val="24"/>
        </w:rPr>
        <w:t xml:space="preserve"> d’alimentation en </w:t>
      </w:r>
      <w:r w:rsidR="008F7695" w:rsidRPr="00831A32">
        <w:rPr>
          <w:sz w:val="24"/>
          <w:szCs w:val="24"/>
        </w:rPr>
        <w:t xml:space="preserve">eau </w:t>
      </w:r>
      <w:r w:rsidR="000D36CA" w:rsidRPr="00831A32">
        <w:rPr>
          <w:sz w:val="24"/>
          <w:szCs w:val="24"/>
        </w:rPr>
        <w:t>potable</w:t>
      </w:r>
      <w:r w:rsidR="000D36CA" w:rsidRPr="0085384C">
        <w:rPr>
          <w:sz w:val="24"/>
          <w:szCs w:val="24"/>
        </w:rPr>
        <w:t>.</w:t>
      </w:r>
    </w:p>
    <w:p w:rsidR="006B0C16" w:rsidRDefault="006B0C16" w:rsidP="008D3425">
      <w:pPr>
        <w:spacing w:line="240" w:lineRule="auto"/>
        <w:jc w:val="both"/>
        <w:rPr>
          <w:b/>
          <w:sz w:val="24"/>
          <w:szCs w:val="24"/>
        </w:rPr>
      </w:pPr>
    </w:p>
    <w:p w:rsidR="00D828DE" w:rsidRDefault="00D828DE" w:rsidP="008D3425">
      <w:pPr>
        <w:spacing w:line="240" w:lineRule="auto"/>
        <w:jc w:val="both"/>
        <w:rPr>
          <w:b/>
          <w:sz w:val="24"/>
          <w:szCs w:val="24"/>
        </w:rPr>
      </w:pPr>
      <w:r>
        <w:rPr>
          <w:b/>
          <w:sz w:val="24"/>
          <w:szCs w:val="24"/>
        </w:rPr>
        <w:t>Commun</w:t>
      </w:r>
      <w:r w:rsidR="00436FD5">
        <w:rPr>
          <w:b/>
          <w:sz w:val="24"/>
          <w:szCs w:val="24"/>
        </w:rPr>
        <w:t>auté</w:t>
      </w:r>
      <w:r>
        <w:rPr>
          <w:b/>
          <w:sz w:val="24"/>
          <w:szCs w:val="24"/>
        </w:rPr>
        <w:t xml:space="preserve">  </w:t>
      </w:r>
      <w:r w:rsidRPr="0084769D">
        <w:rPr>
          <w:b/>
          <w:sz w:val="24"/>
          <w:szCs w:val="24"/>
        </w:rPr>
        <w:t xml:space="preserve">Agua Clara </w:t>
      </w:r>
      <w:r>
        <w:rPr>
          <w:b/>
          <w:sz w:val="24"/>
          <w:szCs w:val="24"/>
        </w:rPr>
        <w:t xml:space="preserve">des </w:t>
      </w:r>
      <w:proofErr w:type="spellStart"/>
      <w:r>
        <w:rPr>
          <w:b/>
          <w:sz w:val="24"/>
          <w:szCs w:val="24"/>
        </w:rPr>
        <w:t>chachis</w:t>
      </w:r>
      <w:proofErr w:type="spellEnd"/>
    </w:p>
    <w:p w:rsidR="00D828DE" w:rsidRPr="0084769D" w:rsidRDefault="00D828DE" w:rsidP="008D3425">
      <w:pPr>
        <w:spacing w:line="240" w:lineRule="auto"/>
        <w:jc w:val="both"/>
        <w:rPr>
          <w:b/>
          <w:sz w:val="24"/>
          <w:szCs w:val="24"/>
        </w:rPr>
      </w:pPr>
    </w:p>
    <w:p w:rsidR="00D828DE" w:rsidRDefault="00D828DE" w:rsidP="008D3425">
      <w:pPr>
        <w:spacing w:line="240" w:lineRule="auto"/>
        <w:jc w:val="both"/>
        <w:rPr>
          <w:sz w:val="24"/>
          <w:szCs w:val="24"/>
        </w:rPr>
      </w:pPr>
      <w:r>
        <w:rPr>
          <w:noProof/>
          <w:sz w:val="24"/>
          <w:szCs w:val="24"/>
          <w:lang w:eastAsia="fr-FR"/>
        </w:rPr>
        <w:t xml:space="preserve">  </w:t>
      </w:r>
      <w:r>
        <w:rPr>
          <w:sz w:val="24"/>
          <w:szCs w:val="24"/>
        </w:rPr>
        <w:t xml:space="preserve"> </w:t>
      </w:r>
    </w:p>
    <w:p w:rsidR="00773C7D" w:rsidRDefault="00773C7D" w:rsidP="008D3425">
      <w:pPr>
        <w:spacing w:line="240" w:lineRule="auto"/>
        <w:jc w:val="both"/>
        <w:rPr>
          <w:sz w:val="24"/>
          <w:szCs w:val="24"/>
        </w:rPr>
      </w:pPr>
      <w:r>
        <w:rPr>
          <w:noProof/>
          <w:sz w:val="24"/>
          <w:szCs w:val="24"/>
          <w:lang w:eastAsia="fr-FR"/>
        </w:rPr>
        <w:drawing>
          <wp:anchor distT="0" distB="0" distL="114300" distR="114300" simplePos="0" relativeHeight="251665408" behindDoc="0" locked="0" layoutInCell="1" allowOverlap="1" wp14:anchorId="3234AF24" wp14:editId="2A2FD78A">
            <wp:simplePos x="0" y="0"/>
            <wp:positionH relativeFrom="column">
              <wp:posOffset>-172720</wp:posOffset>
            </wp:positionH>
            <wp:positionV relativeFrom="paragraph">
              <wp:posOffset>-3175</wp:posOffset>
            </wp:positionV>
            <wp:extent cx="2994660" cy="1684655"/>
            <wp:effectExtent l="0" t="0" r="0" b="0"/>
            <wp:wrapSquare wrapText="bothSides"/>
            <wp:docPr id="18" name="Image 18" descr="C:\Users\dodille\Pictures\Photos équateur Novembre 2019\DSC_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dille\Pictures\Photos équateur Novembre 2019\DSC_212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94660" cy="1684655"/>
                    </a:xfrm>
                    <a:prstGeom prst="rect">
                      <a:avLst/>
                    </a:prstGeom>
                    <a:noFill/>
                    <a:ln>
                      <a:noFill/>
                    </a:ln>
                  </pic:spPr>
                </pic:pic>
              </a:graphicData>
            </a:graphic>
            <wp14:sizeRelH relativeFrom="page">
              <wp14:pctWidth>0</wp14:pctWidth>
            </wp14:sizeRelH>
            <wp14:sizeRelV relativeFrom="page">
              <wp14:pctHeight>0</wp14:pctHeight>
            </wp14:sizeRelV>
          </wp:anchor>
        </w:drawing>
      </w:r>
      <w:r w:rsidR="00111293">
        <w:rPr>
          <w:noProof/>
          <w:sz w:val="24"/>
          <w:szCs w:val="24"/>
          <w:lang w:eastAsia="fr-FR"/>
        </w:rPr>
        <w:drawing>
          <wp:inline distT="0" distB="0" distL="0" distR="0" wp14:anchorId="086C8C59" wp14:editId="4750E32F">
            <wp:extent cx="2253600" cy="1690199"/>
            <wp:effectExtent l="0" t="0" r="0" b="57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212-WA000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58762" cy="1694070"/>
                    </a:xfrm>
                    <a:prstGeom prst="rect">
                      <a:avLst/>
                    </a:prstGeom>
                  </pic:spPr>
                </pic:pic>
              </a:graphicData>
            </a:graphic>
          </wp:inline>
        </w:drawing>
      </w:r>
    </w:p>
    <w:p w:rsidR="00D828DE" w:rsidRDefault="00D828DE" w:rsidP="008D3425">
      <w:pPr>
        <w:spacing w:line="240" w:lineRule="auto"/>
        <w:jc w:val="both"/>
        <w:rPr>
          <w:sz w:val="24"/>
          <w:szCs w:val="24"/>
        </w:rPr>
      </w:pPr>
      <w:r>
        <w:rPr>
          <w:sz w:val="24"/>
          <w:szCs w:val="24"/>
        </w:rPr>
        <w:t xml:space="preserve"> </w:t>
      </w:r>
      <w:r w:rsidR="00773C7D">
        <w:rPr>
          <w:noProof/>
          <w:sz w:val="24"/>
          <w:szCs w:val="24"/>
          <w:lang w:eastAsia="fr-FR"/>
        </w:rPr>
        <w:drawing>
          <wp:inline distT="0" distB="0" distL="0" distR="0" wp14:anchorId="05286C67" wp14:editId="7AD3553A">
            <wp:extent cx="2084705" cy="2773680"/>
            <wp:effectExtent l="0" t="0" r="0"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84705" cy="2773680"/>
                    </a:xfrm>
                    <a:prstGeom prst="rect">
                      <a:avLst/>
                    </a:prstGeom>
                    <a:noFill/>
                  </pic:spPr>
                </pic:pic>
              </a:graphicData>
            </a:graphic>
          </wp:inline>
        </w:drawing>
      </w:r>
      <w:r w:rsidR="00773C7D">
        <w:rPr>
          <w:sz w:val="24"/>
          <w:szCs w:val="24"/>
        </w:rPr>
        <w:t xml:space="preserve">    </w:t>
      </w:r>
      <w:r w:rsidR="00773C7D">
        <w:rPr>
          <w:noProof/>
          <w:sz w:val="24"/>
          <w:szCs w:val="24"/>
          <w:lang w:eastAsia="fr-FR"/>
        </w:rPr>
        <w:drawing>
          <wp:inline distT="0" distB="0" distL="0" distR="0" wp14:anchorId="1879798D" wp14:editId="0738C3DC">
            <wp:extent cx="3011805" cy="1694815"/>
            <wp:effectExtent l="0" t="0" r="0" b="63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1805" cy="1694815"/>
                    </a:xfrm>
                    <a:prstGeom prst="rect">
                      <a:avLst/>
                    </a:prstGeom>
                    <a:noFill/>
                  </pic:spPr>
                </pic:pic>
              </a:graphicData>
            </a:graphic>
          </wp:inline>
        </w:drawing>
      </w:r>
    </w:p>
    <w:p w:rsidR="00451591" w:rsidRPr="00773C7D" w:rsidRDefault="00D828DE" w:rsidP="008D3425">
      <w:pPr>
        <w:spacing w:line="240" w:lineRule="auto"/>
        <w:jc w:val="both"/>
        <w:rPr>
          <w:sz w:val="24"/>
          <w:szCs w:val="24"/>
        </w:rPr>
      </w:pPr>
      <w:r>
        <w:rPr>
          <w:sz w:val="24"/>
          <w:szCs w:val="24"/>
        </w:rPr>
        <w:t xml:space="preserve">  </w:t>
      </w:r>
      <w:r w:rsidR="002F53E9" w:rsidRPr="002F53E9">
        <w:rPr>
          <w:sz w:val="16"/>
          <w:szCs w:val="16"/>
        </w:rPr>
        <w:t>R</w:t>
      </w:r>
      <w:r w:rsidR="00451591" w:rsidRPr="002F53E9">
        <w:rPr>
          <w:sz w:val="16"/>
          <w:szCs w:val="16"/>
        </w:rPr>
        <w:t>éservoir</w:t>
      </w:r>
      <w:r w:rsidR="002F53E9" w:rsidRPr="002F53E9">
        <w:rPr>
          <w:sz w:val="16"/>
          <w:szCs w:val="16"/>
        </w:rPr>
        <w:t xml:space="preserve"> à </w:t>
      </w:r>
      <w:proofErr w:type="spellStart"/>
      <w:r w:rsidR="002F53E9" w:rsidRPr="002F53E9">
        <w:rPr>
          <w:sz w:val="16"/>
          <w:szCs w:val="16"/>
        </w:rPr>
        <w:t>Aguas</w:t>
      </w:r>
      <w:proofErr w:type="spellEnd"/>
      <w:r w:rsidR="002F53E9" w:rsidRPr="002F53E9">
        <w:rPr>
          <w:sz w:val="16"/>
          <w:szCs w:val="16"/>
        </w:rPr>
        <w:t xml:space="preserve"> </w:t>
      </w:r>
      <w:proofErr w:type="spellStart"/>
      <w:r w:rsidR="002F53E9" w:rsidRPr="002F53E9">
        <w:rPr>
          <w:sz w:val="16"/>
          <w:szCs w:val="16"/>
        </w:rPr>
        <w:t>Clara</w:t>
      </w:r>
      <w:r w:rsidR="002F53E9">
        <w:rPr>
          <w:sz w:val="16"/>
          <w:szCs w:val="16"/>
        </w:rPr>
        <w:t>s</w:t>
      </w:r>
      <w:proofErr w:type="spellEnd"/>
      <w:r w:rsidR="00D269E5">
        <w:rPr>
          <w:sz w:val="16"/>
          <w:szCs w:val="16"/>
        </w:rPr>
        <w:t xml:space="preserve">                                                    Rivière </w:t>
      </w:r>
      <w:proofErr w:type="spellStart"/>
      <w:r w:rsidR="00D269E5">
        <w:rPr>
          <w:sz w:val="16"/>
          <w:szCs w:val="16"/>
        </w:rPr>
        <w:t>Guayabamba</w:t>
      </w:r>
      <w:proofErr w:type="spellEnd"/>
      <w:r w:rsidR="00D269E5">
        <w:rPr>
          <w:sz w:val="16"/>
          <w:szCs w:val="16"/>
        </w:rPr>
        <w:t xml:space="preserve"> </w:t>
      </w:r>
    </w:p>
    <w:p w:rsidR="00773C7D" w:rsidRDefault="00773C7D" w:rsidP="008D3425">
      <w:pPr>
        <w:spacing w:line="240" w:lineRule="auto"/>
        <w:jc w:val="both"/>
        <w:rPr>
          <w:noProof/>
          <w:sz w:val="24"/>
          <w:szCs w:val="24"/>
          <w:lang w:eastAsia="fr-FR"/>
        </w:rPr>
      </w:pPr>
    </w:p>
    <w:p w:rsidR="00773C7D" w:rsidRDefault="00773C7D" w:rsidP="008D3425">
      <w:pPr>
        <w:spacing w:line="240" w:lineRule="auto"/>
        <w:jc w:val="both"/>
        <w:rPr>
          <w:noProof/>
          <w:sz w:val="24"/>
          <w:szCs w:val="24"/>
          <w:lang w:eastAsia="fr-FR"/>
        </w:rPr>
      </w:pPr>
    </w:p>
    <w:p w:rsidR="00773C7D" w:rsidRDefault="00773C7D" w:rsidP="008D3425">
      <w:pPr>
        <w:spacing w:line="240" w:lineRule="auto"/>
        <w:jc w:val="both"/>
        <w:rPr>
          <w:noProof/>
          <w:sz w:val="24"/>
          <w:szCs w:val="24"/>
          <w:lang w:eastAsia="fr-FR"/>
        </w:rPr>
      </w:pPr>
    </w:p>
    <w:p w:rsidR="00773C7D" w:rsidRDefault="00773C7D" w:rsidP="008D3425">
      <w:pPr>
        <w:spacing w:line="240" w:lineRule="auto"/>
        <w:jc w:val="both"/>
        <w:rPr>
          <w:noProof/>
          <w:sz w:val="24"/>
          <w:szCs w:val="24"/>
          <w:lang w:eastAsia="fr-FR"/>
        </w:rPr>
      </w:pPr>
    </w:p>
    <w:p w:rsidR="00773C7D" w:rsidRDefault="00773C7D" w:rsidP="008D3425">
      <w:pPr>
        <w:spacing w:line="240" w:lineRule="auto"/>
        <w:jc w:val="both"/>
        <w:rPr>
          <w:noProof/>
          <w:sz w:val="24"/>
          <w:szCs w:val="24"/>
          <w:lang w:eastAsia="fr-FR"/>
        </w:rPr>
      </w:pPr>
    </w:p>
    <w:p w:rsidR="00773C7D" w:rsidRDefault="00773C7D" w:rsidP="008D3425">
      <w:pPr>
        <w:spacing w:line="240" w:lineRule="auto"/>
        <w:jc w:val="both"/>
        <w:rPr>
          <w:noProof/>
          <w:sz w:val="24"/>
          <w:szCs w:val="24"/>
          <w:lang w:eastAsia="fr-FR"/>
        </w:rPr>
      </w:pPr>
    </w:p>
    <w:p w:rsidR="00D828DE" w:rsidRDefault="00B91F08" w:rsidP="00C967C1">
      <w:pPr>
        <w:spacing w:line="240" w:lineRule="auto"/>
        <w:jc w:val="both"/>
        <w:rPr>
          <w:b/>
          <w:sz w:val="24"/>
          <w:szCs w:val="24"/>
        </w:rPr>
      </w:pPr>
      <w:r>
        <w:rPr>
          <w:sz w:val="24"/>
          <w:szCs w:val="24"/>
        </w:rPr>
        <w:t xml:space="preserve">                                                                           </w:t>
      </w:r>
    </w:p>
    <w:p w:rsidR="00D828DE" w:rsidRDefault="00D828DE" w:rsidP="008D3425">
      <w:pPr>
        <w:jc w:val="both"/>
        <w:rPr>
          <w:b/>
          <w:noProof/>
          <w:sz w:val="24"/>
          <w:szCs w:val="24"/>
          <w:lang w:eastAsia="fr-FR"/>
        </w:rPr>
      </w:pPr>
      <w:r>
        <w:rPr>
          <w:b/>
          <w:sz w:val="24"/>
          <w:szCs w:val="24"/>
        </w:rPr>
        <w:t xml:space="preserve">  </w:t>
      </w:r>
      <w:r>
        <w:rPr>
          <w:b/>
          <w:noProof/>
          <w:sz w:val="24"/>
          <w:szCs w:val="24"/>
          <w:lang w:eastAsia="fr-FR"/>
        </w:rPr>
        <w:t xml:space="preserve">   </w:t>
      </w:r>
      <w:r w:rsidR="00436FD5">
        <w:rPr>
          <w:b/>
          <w:noProof/>
          <w:sz w:val="24"/>
          <w:szCs w:val="24"/>
          <w:lang w:eastAsia="fr-FR"/>
        </w:rPr>
        <w:t>C</w:t>
      </w:r>
      <w:r w:rsidR="00436FD5" w:rsidRPr="00436FD5">
        <w:rPr>
          <w:b/>
          <w:noProof/>
          <w:sz w:val="24"/>
          <w:szCs w:val="24"/>
          <w:lang w:eastAsia="fr-FR"/>
        </w:rPr>
        <w:t xml:space="preserve">ommunauté </w:t>
      </w:r>
      <w:r>
        <w:rPr>
          <w:b/>
          <w:noProof/>
          <w:sz w:val="24"/>
          <w:szCs w:val="24"/>
          <w:lang w:eastAsia="fr-FR"/>
        </w:rPr>
        <w:t xml:space="preserve">Guayacana des </w:t>
      </w:r>
      <w:r w:rsidR="002E688A">
        <w:rPr>
          <w:b/>
          <w:noProof/>
          <w:sz w:val="24"/>
          <w:szCs w:val="24"/>
          <w:lang w:eastAsia="fr-FR"/>
        </w:rPr>
        <w:t>chachis</w:t>
      </w:r>
    </w:p>
    <w:p w:rsidR="006E3AF5" w:rsidRDefault="006E3AF5" w:rsidP="008D3425">
      <w:pPr>
        <w:jc w:val="both"/>
        <w:rPr>
          <w:b/>
          <w:noProof/>
          <w:sz w:val="24"/>
          <w:szCs w:val="24"/>
          <w:lang w:eastAsia="fr-FR"/>
        </w:rPr>
      </w:pPr>
    </w:p>
    <w:p w:rsidR="006E3AF5" w:rsidRDefault="006E3AF5" w:rsidP="008D3425">
      <w:pPr>
        <w:jc w:val="both"/>
        <w:rPr>
          <w:b/>
          <w:sz w:val="24"/>
          <w:szCs w:val="24"/>
        </w:rPr>
      </w:pPr>
      <w:r>
        <w:rPr>
          <w:b/>
          <w:noProof/>
          <w:sz w:val="24"/>
          <w:szCs w:val="24"/>
          <w:lang w:eastAsia="fr-FR"/>
        </w:rPr>
        <w:drawing>
          <wp:inline distT="0" distB="0" distL="0" distR="0" wp14:anchorId="367F2FA3" wp14:editId="48536298">
            <wp:extent cx="2656800" cy="1492321"/>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58410" cy="1493225"/>
                    </a:xfrm>
                    <a:prstGeom prst="rect">
                      <a:avLst/>
                    </a:prstGeom>
                    <a:noFill/>
                  </pic:spPr>
                </pic:pic>
              </a:graphicData>
            </a:graphic>
          </wp:inline>
        </w:drawing>
      </w:r>
    </w:p>
    <w:p w:rsidR="002F53E9" w:rsidRDefault="00D828DE" w:rsidP="008D3425">
      <w:pPr>
        <w:jc w:val="both"/>
        <w:rPr>
          <w:sz w:val="16"/>
          <w:szCs w:val="16"/>
        </w:rPr>
      </w:pPr>
      <w:r>
        <w:rPr>
          <w:b/>
          <w:sz w:val="24"/>
          <w:szCs w:val="24"/>
        </w:rPr>
        <w:t xml:space="preserve">  </w:t>
      </w:r>
      <w:r w:rsidR="002F53E9" w:rsidRPr="00436FD5">
        <w:rPr>
          <w:sz w:val="16"/>
          <w:szCs w:val="16"/>
        </w:rPr>
        <w:t xml:space="preserve">Réunion avec la communauté de </w:t>
      </w:r>
      <w:proofErr w:type="spellStart"/>
      <w:r w:rsidR="002F53E9" w:rsidRPr="00436FD5">
        <w:rPr>
          <w:sz w:val="16"/>
          <w:szCs w:val="16"/>
        </w:rPr>
        <w:t>Guayacana</w:t>
      </w:r>
      <w:proofErr w:type="spellEnd"/>
      <w:r w:rsidR="002F53E9" w:rsidRPr="00436FD5">
        <w:rPr>
          <w:sz w:val="16"/>
          <w:szCs w:val="16"/>
        </w:rPr>
        <w:t xml:space="preserve"> </w:t>
      </w:r>
    </w:p>
    <w:p w:rsidR="006E3AF5" w:rsidRDefault="006E3AF5" w:rsidP="008D3425">
      <w:pPr>
        <w:jc w:val="both"/>
        <w:rPr>
          <w:sz w:val="16"/>
          <w:szCs w:val="16"/>
        </w:rPr>
      </w:pPr>
    </w:p>
    <w:p w:rsidR="006E3AF5" w:rsidRPr="00436FD5" w:rsidRDefault="006E3AF5" w:rsidP="008D3425">
      <w:pPr>
        <w:jc w:val="both"/>
        <w:rPr>
          <w:sz w:val="16"/>
          <w:szCs w:val="16"/>
        </w:rPr>
      </w:pPr>
    </w:p>
    <w:p w:rsidR="00D828DE" w:rsidRDefault="009F7087" w:rsidP="008D3425">
      <w:pPr>
        <w:jc w:val="both"/>
        <w:rPr>
          <w:b/>
          <w:noProof/>
          <w:sz w:val="24"/>
          <w:szCs w:val="24"/>
          <w:lang w:eastAsia="fr-FR"/>
        </w:rPr>
      </w:pPr>
      <w:r>
        <w:rPr>
          <w:b/>
          <w:noProof/>
          <w:sz w:val="24"/>
          <w:szCs w:val="24"/>
          <w:lang w:eastAsia="fr-FR"/>
        </w:rPr>
        <w:drawing>
          <wp:inline distT="0" distB="0" distL="0" distR="0" wp14:anchorId="27BE73CA" wp14:editId="506CCDF2">
            <wp:extent cx="1992573" cy="2653351"/>
            <wp:effectExtent l="0" t="0" r="825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94896" cy="2656444"/>
                    </a:xfrm>
                    <a:prstGeom prst="rect">
                      <a:avLst/>
                    </a:prstGeom>
                    <a:noFill/>
                  </pic:spPr>
                </pic:pic>
              </a:graphicData>
            </a:graphic>
          </wp:inline>
        </w:drawing>
      </w:r>
      <w:r>
        <w:rPr>
          <w:b/>
          <w:noProof/>
          <w:sz w:val="24"/>
          <w:szCs w:val="24"/>
          <w:lang w:eastAsia="fr-FR"/>
        </w:rPr>
        <w:t xml:space="preserve">                   </w:t>
      </w:r>
      <w:r>
        <w:rPr>
          <w:b/>
          <w:noProof/>
          <w:sz w:val="24"/>
          <w:szCs w:val="24"/>
          <w:lang w:eastAsia="fr-FR"/>
        </w:rPr>
        <w:drawing>
          <wp:inline distT="0" distB="0" distL="0" distR="0" wp14:anchorId="79259447" wp14:editId="31B6600E">
            <wp:extent cx="2006221" cy="2674961"/>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6221" cy="2674961"/>
                    </a:xfrm>
                    <a:prstGeom prst="rect">
                      <a:avLst/>
                    </a:prstGeom>
                    <a:noFill/>
                  </pic:spPr>
                </pic:pic>
              </a:graphicData>
            </a:graphic>
          </wp:inline>
        </w:drawing>
      </w:r>
      <w:r>
        <w:rPr>
          <w:b/>
          <w:noProof/>
          <w:sz w:val="24"/>
          <w:szCs w:val="24"/>
          <w:lang w:eastAsia="fr-FR"/>
        </w:rPr>
        <w:t xml:space="preserve"> </w:t>
      </w:r>
    </w:p>
    <w:p w:rsidR="002F53E9" w:rsidRPr="00436FD5" w:rsidRDefault="00436FD5" w:rsidP="008D3425">
      <w:pPr>
        <w:jc w:val="both"/>
        <w:rPr>
          <w:noProof/>
          <w:sz w:val="16"/>
          <w:szCs w:val="16"/>
          <w:lang w:eastAsia="fr-FR"/>
        </w:rPr>
      </w:pPr>
      <w:r>
        <w:rPr>
          <w:noProof/>
          <w:sz w:val="16"/>
          <w:szCs w:val="16"/>
          <w:lang w:eastAsia="fr-FR"/>
        </w:rPr>
        <w:t>B</w:t>
      </w:r>
      <w:r w:rsidR="002F53E9" w:rsidRPr="00436FD5">
        <w:rPr>
          <w:noProof/>
          <w:sz w:val="16"/>
          <w:szCs w:val="16"/>
          <w:lang w:eastAsia="fr-FR"/>
        </w:rPr>
        <w:t>idons répartis le long du cours d’eau qui font office de réservoir.</w:t>
      </w:r>
    </w:p>
    <w:p w:rsidR="00726F19" w:rsidRDefault="00D828DE" w:rsidP="008D3425">
      <w:pPr>
        <w:jc w:val="both"/>
        <w:rPr>
          <w:b/>
          <w:sz w:val="24"/>
          <w:szCs w:val="24"/>
        </w:rPr>
      </w:pPr>
      <w:r>
        <w:rPr>
          <w:b/>
          <w:sz w:val="24"/>
          <w:szCs w:val="24"/>
        </w:rPr>
        <w:t xml:space="preserve">                             </w:t>
      </w:r>
    </w:p>
    <w:p w:rsidR="006B0C16" w:rsidRDefault="006B0C16" w:rsidP="008D3425">
      <w:pPr>
        <w:jc w:val="both"/>
        <w:rPr>
          <w:b/>
          <w:noProof/>
          <w:sz w:val="24"/>
          <w:szCs w:val="24"/>
          <w:lang w:eastAsia="fr-FR"/>
        </w:rPr>
      </w:pPr>
    </w:p>
    <w:p w:rsidR="006B0C16" w:rsidRDefault="006B0C16" w:rsidP="008D3425">
      <w:pPr>
        <w:jc w:val="both"/>
        <w:rPr>
          <w:b/>
          <w:noProof/>
          <w:sz w:val="24"/>
          <w:szCs w:val="24"/>
          <w:lang w:eastAsia="fr-FR"/>
        </w:rPr>
      </w:pPr>
    </w:p>
    <w:p w:rsidR="006B0C16" w:rsidRDefault="006B0C16" w:rsidP="008D3425">
      <w:pPr>
        <w:jc w:val="both"/>
        <w:rPr>
          <w:b/>
          <w:noProof/>
          <w:sz w:val="24"/>
          <w:szCs w:val="24"/>
          <w:lang w:eastAsia="fr-FR"/>
        </w:rPr>
      </w:pPr>
    </w:p>
    <w:p w:rsidR="006B0C16" w:rsidRDefault="006B0C16" w:rsidP="008D3425">
      <w:pPr>
        <w:jc w:val="both"/>
        <w:rPr>
          <w:b/>
          <w:noProof/>
          <w:sz w:val="24"/>
          <w:szCs w:val="24"/>
          <w:lang w:eastAsia="fr-FR"/>
        </w:rPr>
      </w:pPr>
    </w:p>
    <w:p w:rsidR="006B0C16" w:rsidRDefault="006B0C16" w:rsidP="008D3425">
      <w:pPr>
        <w:jc w:val="both"/>
        <w:rPr>
          <w:b/>
          <w:noProof/>
          <w:sz w:val="24"/>
          <w:szCs w:val="24"/>
          <w:lang w:eastAsia="fr-FR"/>
        </w:rPr>
      </w:pPr>
    </w:p>
    <w:p w:rsidR="00A62E5C" w:rsidRDefault="00A62E5C" w:rsidP="008D3425">
      <w:pPr>
        <w:jc w:val="both"/>
        <w:rPr>
          <w:b/>
          <w:noProof/>
          <w:sz w:val="24"/>
          <w:szCs w:val="24"/>
          <w:lang w:eastAsia="fr-FR"/>
        </w:rPr>
      </w:pPr>
    </w:p>
    <w:p w:rsidR="00D828DE" w:rsidRDefault="00D828DE" w:rsidP="008D3425">
      <w:pPr>
        <w:jc w:val="both"/>
        <w:rPr>
          <w:b/>
          <w:noProof/>
          <w:sz w:val="24"/>
          <w:szCs w:val="24"/>
          <w:lang w:eastAsia="fr-FR"/>
        </w:rPr>
      </w:pPr>
      <w:r w:rsidRPr="00DB1DBE">
        <w:rPr>
          <w:b/>
          <w:noProof/>
          <w:sz w:val="24"/>
          <w:szCs w:val="24"/>
          <w:lang w:eastAsia="fr-FR"/>
        </w:rPr>
        <w:t>Commun</w:t>
      </w:r>
      <w:r w:rsidR="00436FD5">
        <w:rPr>
          <w:b/>
          <w:noProof/>
          <w:sz w:val="24"/>
          <w:szCs w:val="24"/>
          <w:lang w:eastAsia="fr-FR"/>
        </w:rPr>
        <w:t>auté</w:t>
      </w:r>
      <w:r>
        <w:rPr>
          <w:b/>
          <w:noProof/>
          <w:sz w:val="24"/>
          <w:szCs w:val="24"/>
          <w:lang w:eastAsia="fr-FR"/>
        </w:rPr>
        <w:t xml:space="preserve"> Naranjal des chachis</w:t>
      </w:r>
    </w:p>
    <w:p w:rsidR="00D828DE" w:rsidRDefault="00D828DE" w:rsidP="008D3425">
      <w:pPr>
        <w:jc w:val="both"/>
        <w:rPr>
          <w:b/>
          <w:sz w:val="24"/>
          <w:szCs w:val="24"/>
        </w:rPr>
      </w:pPr>
    </w:p>
    <w:p w:rsidR="00D828DE" w:rsidRDefault="00D828DE" w:rsidP="008D3425">
      <w:pPr>
        <w:jc w:val="both"/>
        <w:rPr>
          <w:b/>
          <w:sz w:val="24"/>
          <w:szCs w:val="24"/>
        </w:rPr>
      </w:pPr>
      <w:r>
        <w:rPr>
          <w:b/>
          <w:noProof/>
          <w:sz w:val="24"/>
          <w:szCs w:val="24"/>
          <w:lang w:eastAsia="fr-FR"/>
        </w:rPr>
        <w:drawing>
          <wp:inline distT="0" distB="0" distL="0" distR="0" wp14:anchorId="6F3F34B7" wp14:editId="66D6534E">
            <wp:extent cx="2761659" cy="1553736"/>
            <wp:effectExtent l="0" t="0" r="635" b="8890"/>
            <wp:docPr id="30" name="Image 30" descr="C:\Users\dodille\Pictures\Photos équateur Novembre 2019\DSC_2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odille\Pictures\Photos équateur Novembre 2019\DSC_213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1446" cy="1553616"/>
                    </a:xfrm>
                    <a:prstGeom prst="rect">
                      <a:avLst/>
                    </a:prstGeom>
                    <a:noFill/>
                    <a:ln>
                      <a:noFill/>
                    </a:ln>
                  </pic:spPr>
                </pic:pic>
              </a:graphicData>
            </a:graphic>
          </wp:inline>
        </w:drawing>
      </w:r>
      <w:r>
        <w:rPr>
          <w:b/>
          <w:sz w:val="24"/>
          <w:szCs w:val="24"/>
        </w:rPr>
        <w:t xml:space="preserve">   </w:t>
      </w:r>
    </w:p>
    <w:p w:rsidR="002F1AF4" w:rsidRPr="002F1AF4" w:rsidRDefault="002F1AF4" w:rsidP="008D3425">
      <w:pPr>
        <w:jc w:val="both"/>
        <w:rPr>
          <w:sz w:val="16"/>
          <w:szCs w:val="16"/>
        </w:rPr>
      </w:pPr>
      <w:r w:rsidRPr="002F1AF4">
        <w:rPr>
          <w:sz w:val="16"/>
          <w:szCs w:val="16"/>
        </w:rPr>
        <w:t>Réunion avec la communauté</w:t>
      </w:r>
      <w:r w:rsidR="00831A32">
        <w:rPr>
          <w:sz w:val="16"/>
          <w:szCs w:val="16"/>
        </w:rPr>
        <w:t xml:space="preserve"> de</w:t>
      </w:r>
      <w:r w:rsidRPr="002F1AF4">
        <w:rPr>
          <w:sz w:val="16"/>
          <w:szCs w:val="16"/>
        </w:rPr>
        <w:t xml:space="preserve"> </w:t>
      </w:r>
      <w:proofErr w:type="spellStart"/>
      <w:r w:rsidRPr="002F1AF4">
        <w:rPr>
          <w:sz w:val="16"/>
          <w:szCs w:val="16"/>
        </w:rPr>
        <w:t>Naranjal</w:t>
      </w:r>
      <w:proofErr w:type="spellEnd"/>
    </w:p>
    <w:p w:rsidR="002C1566" w:rsidRDefault="002C1566" w:rsidP="008D3425">
      <w:pPr>
        <w:jc w:val="both"/>
        <w:rPr>
          <w:b/>
          <w:sz w:val="24"/>
          <w:szCs w:val="24"/>
        </w:rPr>
      </w:pPr>
    </w:p>
    <w:p w:rsidR="00D828DE" w:rsidRDefault="00D828DE" w:rsidP="008D3425">
      <w:pPr>
        <w:jc w:val="both"/>
        <w:rPr>
          <w:sz w:val="24"/>
          <w:szCs w:val="24"/>
        </w:rPr>
      </w:pPr>
      <w:r>
        <w:rPr>
          <w:b/>
          <w:sz w:val="24"/>
          <w:szCs w:val="24"/>
        </w:rPr>
        <w:t>Jeudi 7 novembre</w:t>
      </w:r>
      <w:r w:rsidRPr="0090679D">
        <w:rPr>
          <w:sz w:val="24"/>
          <w:szCs w:val="24"/>
        </w:rPr>
        <w:t xml:space="preserve">, </w:t>
      </w:r>
      <w:r>
        <w:rPr>
          <w:sz w:val="24"/>
          <w:szCs w:val="24"/>
        </w:rPr>
        <w:t xml:space="preserve">réunion avec la </w:t>
      </w:r>
      <w:r w:rsidRPr="00C77441">
        <w:rPr>
          <w:sz w:val="24"/>
          <w:szCs w:val="24"/>
        </w:rPr>
        <w:t>Préfète d’Esmeraldas</w:t>
      </w:r>
      <w:r>
        <w:rPr>
          <w:sz w:val="24"/>
          <w:szCs w:val="24"/>
        </w:rPr>
        <w:t xml:space="preserve">, </w:t>
      </w:r>
      <w:r w:rsidRPr="00C77441">
        <w:rPr>
          <w:sz w:val="24"/>
          <w:szCs w:val="24"/>
        </w:rPr>
        <w:t>Mme Rober</w:t>
      </w:r>
      <w:r>
        <w:rPr>
          <w:sz w:val="24"/>
          <w:szCs w:val="24"/>
        </w:rPr>
        <w:t>ta ZAMBRANO  et ses équipes.</w:t>
      </w:r>
    </w:p>
    <w:p w:rsidR="00FA65F3" w:rsidRDefault="00FA65F3" w:rsidP="008D3425">
      <w:pPr>
        <w:jc w:val="both"/>
        <w:rPr>
          <w:sz w:val="24"/>
          <w:szCs w:val="24"/>
        </w:rPr>
      </w:pPr>
    </w:p>
    <w:p w:rsidR="00D828DE" w:rsidRDefault="00D828DE" w:rsidP="008D3425">
      <w:pPr>
        <w:jc w:val="both"/>
        <w:rPr>
          <w:sz w:val="24"/>
          <w:szCs w:val="24"/>
        </w:rPr>
      </w:pPr>
      <w:r>
        <w:rPr>
          <w:noProof/>
          <w:sz w:val="24"/>
          <w:szCs w:val="24"/>
          <w:lang w:eastAsia="fr-FR"/>
        </w:rPr>
        <w:drawing>
          <wp:inline distT="0" distB="0" distL="0" distR="0" wp14:anchorId="4746B6DF" wp14:editId="7EE25330">
            <wp:extent cx="2869580" cy="2149028"/>
            <wp:effectExtent l="0" t="0" r="6985" b="381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2492" cy="2151209"/>
                    </a:xfrm>
                    <a:prstGeom prst="rect">
                      <a:avLst/>
                    </a:prstGeom>
                    <a:noFill/>
                  </pic:spPr>
                </pic:pic>
              </a:graphicData>
            </a:graphic>
          </wp:inline>
        </w:drawing>
      </w:r>
      <w:r>
        <w:rPr>
          <w:sz w:val="24"/>
          <w:szCs w:val="24"/>
        </w:rPr>
        <w:t xml:space="preserve">  </w:t>
      </w:r>
    </w:p>
    <w:p w:rsidR="00D828DE" w:rsidRDefault="00AA2B6B" w:rsidP="008D3425">
      <w:pPr>
        <w:jc w:val="both"/>
        <w:rPr>
          <w:sz w:val="16"/>
          <w:szCs w:val="16"/>
        </w:rPr>
      </w:pPr>
      <w:r w:rsidRPr="00AA2B6B">
        <w:rPr>
          <w:sz w:val="16"/>
          <w:szCs w:val="16"/>
        </w:rPr>
        <w:t>Réunion</w:t>
      </w:r>
      <w:r w:rsidR="00A7158A" w:rsidRPr="00AA2B6B">
        <w:rPr>
          <w:sz w:val="16"/>
          <w:szCs w:val="16"/>
        </w:rPr>
        <w:t xml:space="preserve"> avec la Préfète </w:t>
      </w:r>
      <w:r w:rsidRPr="00AA2B6B">
        <w:rPr>
          <w:sz w:val="16"/>
          <w:szCs w:val="16"/>
        </w:rPr>
        <w:t>d’Esmeraldas</w:t>
      </w:r>
      <w:r w:rsidR="00A7158A" w:rsidRPr="00AA2B6B">
        <w:rPr>
          <w:sz w:val="16"/>
          <w:szCs w:val="16"/>
        </w:rPr>
        <w:t xml:space="preserve"> Mme Roberta Zambrano</w:t>
      </w:r>
    </w:p>
    <w:p w:rsidR="006E3AF5" w:rsidRPr="00AA2B6B" w:rsidRDefault="006E3AF5" w:rsidP="008D3425">
      <w:pPr>
        <w:jc w:val="both"/>
        <w:rPr>
          <w:sz w:val="16"/>
          <w:szCs w:val="16"/>
        </w:rPr>
      </w:pPr>
      <w:bookmarkStart w:id="0" w:name="_GoBack"/>
      <w:bookmarkEnd w:id="0"/>
    </w:p>
    <w:p w:rsidR="00D828DE" w:rsidRDefault="00D828DE" w:rsidP="008D3425">
      <w:pPr>
        <w:jc w:val="both"/>
        <w:rPr>
          <w:sz w:val="24"/>
          <w:szCs w:val="24"/>
        </w:rPr>
      </w:pPr>
      <w:r w:rsidRPr="008E2A8A">
        <w:rPr>
          <w:sz w:val="24"/>
          <w:szCs w:val="24"/>
        </w:rPr>
        <w:t xml:space="preserve">La préfète </w:t>
      </w:r>
      <w:r>
        <w:rPr>
          <w:sz w:val="24"/>
          <w:szCs w:val="24"/>
        </w:rPr>
        <w:t xml:space="preserve">a d’abord salué le fait que nous ayons visité la communauté </w:t>
      </w:r>
      <w:proofErr w:type="spellStart"/>
      <w:r>
        <w:rPr>
          <w:sz w:val="24"/>
          <w:szCs w:val="24"/>
        </w:rPr>
        <w:t>Chachis</w:t>
      </w:r>
      <w:proofErr w:type="spellEnd"/>
      <w:r>
        <w:rPr>
          <w:sz w:val="24"/>
          <w:szCs w:val="24"/>
        </w:rPr>
        <w:t>. Celle-ci n’a jamais eu la visite d’une délégation non équatorienne et a longuement été « oubliée » par les prédécesseurs de la préfète. Le développement des minorités constitue l’une des priorités de son mandat.</w:t>
      </w:r>
    </w:p>
    <w:p w:rsidR="00D828DE" w:rsidRDefault="00D828DE" w:rsidP="008D3425">
      <w:pPr>
        <w:jc w:val="both"/>
        <w:rPr>
          <w:sz w:val="24"/>
          <w:szCs w:val="24"/>
        </w:rPr>
      </w:pPr>
      <w:r>
        <w:rPr>
          <w:sz w:val="24"/>
          <w:szCs w:val="24"/>
        </w:rPr>
        <w:t xml:space="preserve">La visite de la communauté a permis de constater l’état de pauvreté et de dénuement de ces populations. Qui plus est, leur alimentation en eau potable (directement dans les petits </w:t>
      </w:r>
      <w:r>
        <w:rPr>
          <w:sz w:val="24"/>
          <w:szCs w:val="24"/>
        </w:rPr>
        <w:lastRenderedPageBreak/>
        <w:t>ruisseaux descendant de la colline) semble désormais contaminée par les pesticides épandus en amont sur les cultures de palmiers et de cacao.</w:t>
      </w:r>
    </w:p>
    <w:p w:rsidR="00D828DE" w:rsidRDefault="00D828DE" w:rsidP="008D3425">
      <w:pPr>
        <w:jc w:val="both"/>
        <w:rPr>
          <w:sz w:val="24"/>
          <w:szCs w:val="24"/>
        </w:rPr>
      </w:pPr>
      <w:r>
        <w:rPr>
          <w:sz w:val="24"/>
          <w:szCs w:val="24"/>
        </w:rPr>
        <w:t>Face à ce constat, le discours de la préfète a été très clair : « l’eau c’est la vie » et constitue donc la première priorité en comparaison à la construction du pont de Bolivar qui n’est qu’un moyen de développement</w:t>
      </w:r>
      <w:r w:rsidR="0077177A">
        <w:rPr>
          <w:sz w:val="24"/>
          <w:szCs w:val="24"/>
        </w:rPr>
        <w:t xml:space="preserve"> touristique</w:t>
      </w:r>
      <w:r>
        <w:rPr>
          <w:sz w:val="24"/>
          <w:szCs w:val="24"/>
        </w:rPr>
        <w:t xml:space="preserve">. </w:t>
      </w:r>
      <w:r w:rsidRPr="00E8416C">
        <w:rPr>
          <w:sz w:val="24"/>
          <w:szCs w:val="24"/>
          <w:u w:val="single"/>
        </w:rPr>
        <w:t xml:space="preserve">Néanmoins ce pont devrait malgré tout être construit et financé par la préfecture car il </w:t>
      </w:r>
      <w:r w:rsidR="0077177A">
        <w:rPr>
          <w:sz w:val="24"/>
          <w:szCs w:val="24"/>
          <w:u w:val="single"/>
        </w:rPr>
        <w:t xml:space="preserve">semblerait qu’il </w:t>
      </w:r>
      <w:r w:rsidRPr="00E8416C">
        <w:rPr>
          <w:sz w:val="24"/>
          <w:szCs w:val="24"/>
          <w:u w:val="single"/>
        </w:rPr>
        <w:t>s’agissait d’une promesse électorale.</w:t>
      </w:r>
      <w:r w:rsidR="008D0763">
        <w:rPr>
          <w:sz w:val="24"/>
          <w:szCs w:val="24"/>
          <w:u w:val="single"/>
        </w:rPr>
        <w:t xml:space="preserve"> Cette information est encore à confirmer.</w:t>
      </w:r>
    </w:p>
    <w:p w:rsidR="00D828DE" w:rsidRDefault="00D828DE" w:rsidP="008D3425">
      <w:pPr>
        <w:jc w:val="both"/>
        <w:rPr>
          <w:sz w:val="24"/>
          <w:szCs w:val="24"/>
        </w:rPr>
      </w:pPr>
      <w:r>
        <w:rPr>
          <w:sz w:val="24"/>
          <w:szCs w:val="24"/>
        </w:rPr>
        <w:t xml:space="preserve">Nous avons toutefois exposé que les montants inscrits dans la convention </w:t>
      </w:r>
      <w:r w:rsidR="008D0763">
        <w:rPr>
          <w:sz w:val="24"/>
          <w:szCs w:val="24"/>
        </w:rPr>
        <w:t xml:space="preserve">(150 000 €) </w:t>
      </w:r>
      <w:r>
        <w:rPr>
          <w:sz w:val="24"/>
          <w:szCs w:val="24"/>
        </w:rPr>
        <w:t xml:space="preserve">ne permettront pas de résoudre le problème de l’alimentation en eau de l’ensemble de la communauté </w:t>
      </w:r>
      <w:proofErr w:type="spellStart"/>
      <w:r>
        <w:rPr>
          <w:sz w:val="24"/>
          <w:szCs w:val="24"/>
        </w:rPr>
        <w:t>Chachis</w:t>
      </w:r>
      <w:proofErr w:type="spellEnd"/>
      <w:r>
        <w:rPr>
          <w:sz w:val="24"/>
          <w:szCs w:val="24"/>
        </w:rPr>
        <w:t xml:space="preserve"> à 100%. Des choix vont devoir être faits : soit la résolution du problème (station de traitement + réseau de distribution) pour une seule communauté sur les 6, soit faire un système de traitement très réduit permettant de fournir de l’eau potable en un point donné sur le maximum possible des 6 communautés.</w:t>
      </w:r>
    </w:p>
    <w:p w:rsidR="006C46F3" w:rsidRDefault="006C46F3" w:rsidP="008D3425">
      <w:pPr>
        <w:jc w:val="both"/>
        <w:rPr>
          <w:sz w:val="24"/>
          <w:szCs w:val="24"/>
        </w:rPr>
      </w:pPr>
      <w:r w:rsidRPr="000D491C">
        <w:rPr>
          <w:sz w:val="24"/>
          <w:szCs w:val="24"/>
        </w:rPr>
        <w:t>Une autre solution pourrait consister à disposer d’</w:t>
      </w:r>
      <w:r w:rsidR="003A1AD5" w:rsidRPr="000D491C">
        <w:rPr>
          <w:sz w:val="24"/>
          <w:szCs w:val="24"/>
        </w:rPr>
        <w:t xml:space="preserve">un financement complémentaire de la part de l’AFD et/ ou de </w:t>
      </w:r>
      <w:r w:rsidR="000D491C">
        <w:rPr>
          <w:sz w:val="24"/>
          <w:szCs w:val="24"/>
        </w:rPr>
        <w:t>CUF.</w:t>
      </w:r>
    </w:p>
    <w:p w:rsidR="002C1566" w:rsidRDefault="002C1566" w:rsidP="008D3425">
      <w:pPr>
        <w:jc w:val="both"/>
        <w:rPr>
          <w:sz w:val="24"/>
          <w:szCs w:val="24"/>
        </w:rPr>
      </w:pPr>
    </w:p>
    <w:p w:rsidR="00D828DE" w:rsidRDefault="00D828DE" w:rsidP="008D3425">
      <w:pPr>
        <w:pStyle w:val="Paragraphedeliste"/>
        <w:numPr>
          <w:ilvl w:val="0"/>
          <w:numId w:val="5"/>
        </w:numPr>
        <w:jc w:val="both"/>
        <w:rPr>
          <w:sz w:val="24"/>
          <w:szCs w:val="24"/>
          <w:u w:val="single"/>
        </w:rPr>
      </w:pPr>
      <w:r w:rsidRPr="00A25E31">
        <w:rPr>
          <w:sz w:val="24"/>
          <w:szCs w:val="24"/>
          <w:u w:val="single"/>
        </w:rPr>
        <w:t>Réunion avec les services techniques de la préfecture</w:t>
      </w:r>
      <w:r w:rsidR="0077177A">
        <w:rPr>
          <w:sz w:val="24"/>
          <w:szCs w:val="24"/>
          <w:u w:val="single"/>
        </w:rPr>
        <w:t xml:space="preserve"> d’Esmeraldas</w:t>
      </w:r>
    </w:p>
    <w:p w:rsidR="00D828DE" w:rsidRPr="0033130E" w:rsidRDefault="00D828DE" w:rsidP="008D3425">
      <w:pPr>
        <w:jc w:val="both"/>
        <w:rPr>
          <w:sz w:val="24"/>
          <w:szCs w:val="24"/>
        </w:rPr>
      </w:pPr>
      <w:r w:rsidRPr="0033130E">
        <w:rPr>
          <w:sz w:val="24"/>
          <w:szCs w:val="24"/>
        </w:rPr>
        <w:t>Directric</w:t>
      </w:r>
      <w:r>
        <w:rPr>
          <w:sz w:val="24"/>
          <w:szCs w:val="24"/>
        </w:rPr>
        <w:t>e de coopération internationale :</w:t>
      </w:r>
      <w:r w:rsidRPr="0033130E">
        <w:rPr>
          <w:sz w:val="24"/>
          <w:szCs w:val="24"/>
        </w:rPr>
        <w:t xml:space="preserve"> Lady </w:t>
      </w:r>
      <w:proofErr w:type="spellStart"/>
      <w:r w:rsidRPr="0033130E">
        <w:rPr>
          <w:sz w:val="24"/>
          <w:szCs w:val="24"/>
        </w:rPr>
        <w:t>Cedeno</w:t>
      </w:r>
      <w:proofErr w:type="spellEnd"/>
      <w:r w:rsidRPr="0033130E">
        <w:rPr>
          <w:sz w:val="24"/>
          <w:szCs w:val="24"/>
        </w:rPr>
        <w:t xml:space="preserve">, Directrice Financière; Ingénieure Emilia </w:t>
      </w:r>
      <w:proofErr w:type="spellStart"/>
      <w:r w:rsidRPr="0033130E">
        <w:rPr>
          <w:sz w:val="24"/>
          <w:szCs w:val="24"/>
        </w:rPr>
        <w:t>Mikketa</w:t>
      </w:r>
      <w:proofErr w:type="spellEnd"/>
      <w:r w:rsidRPr="0033130E">
        <w:rPr>
          <w:sz w:val="24"/>
          <w:szCs w:val="24"/>
        </w:rPr>
        <w:t xml:space="preserve">, Directeur des irrigations; ingénieur Luis </w:t>
      </w:r>
      <w:proofErr w:type="spellStart"/>
      <w:r w:rsidRPr="0033130E">
        <w:rPr>
          <w:sz w:val="24"/>
          <w:szCs w:val="24"/>
        </w:rPr>
        <w:t>Valverde</w:t>
      </w:r>
      <w:proofErr w:type="spellEnd"/>
      <w:r w:rsidRPr="0033130E">
        <w:rPr>
          <w:sz w:val="24"/>
          <w:szCs w:val="24"/>
        </w:rPr>
        <w:t xml:space="preserve">, Directeur du département des marchés publics ; ingénieure Maria de los Angeles  Moran, Technicien d’irrigation de bassin et de </w:t>
      </w:r>
      <w:r>
        <w:rPr>
          <w:sz w:val="24"/>
          <w:szCs w:val="24"/>
        </w:rPr>
        <w:t>drainage ; ingénieur Pedro Vera et Olivo Castro de la direction de coopération internationale.</w:t>
      </w:r>
    </w:p>
    <w:p w:rsidR="00D828DE" w:rsidRDefault="00D828DE" w:rsidP="008D3425">
      <w:pPr>
        <w:jc w:val="both"/>
        <w:rPr>
          <w:sz w:val="24"/>
          <w:szCs w:val="24"/>
        </w:rPr>
      </w:pPr>
      <w:r>
        <w:rPr>
          <w:noProof/>
          <w:sz w:val="24"/>
          <w:szCs w:val="24"/>
          <w:lang w:eastAsia="fr-FR"/>
        </w:rPr>
        <w:drawing>
          <wp:inline distT="0" distB="0" distL="0" distR="0" wp14:anchorId="7041D82A" wp14:editId="290EA99D">
            <wp:extent cx="1566852" cy="278780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66130" cy="2786520"/>
                    </a:xfrm>
                    <a:prstGeom prst="rect">
                      <a:avLst/>
                    </a:prstGeom>
                    <a:noFill/>
                  </pic:spPr>
                </pic:pic>
              </a:graphicData>
            </a:graphic>
          </wp:inline>
        </w:drawing>
      </w:r>
      <w:r>
        <w:rPr>
          <w:sz w:val="24"/>
          <w:szCs w:val="24"/>
        </w:rPr>
        <w:t xml:space="preserve">           </w:t>
      </w:r>
      <w:r>
        <w:rPr>
          <w:noProof/>
          <w:sz w:val="24"/>
          <w:szCs w:val="24"/>
          <w:lang w:eastAsia="fr-FR"/>
        </w:rPr>
        <w:drawing>
          <wp:inline distT="0" distB="0" distL="0" distR="0" wp14:anchorId="328DA44F" wp14:editId="7EE52DFB">
            <wp:extent cx="2926080" cy="2194560"/>
            <wp:effectExtent l="0" t="0" r="762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pic:spPr>
                </pic:pic>
              </a:graphicData>
            </a:graphic>
          </wp:inline>
        </w:drawing>
      </w:r>
    </w:p>
    <w:p w:rsidR="002F1AF4" w:rsidRPr="002F1AF4" w:rsidRDefault="002F1AF4" w:rsidP="008D3425">
      <w:pPr>
        <w:jc w:val="both"/>
        <w:rPr>
          <w:sz w:val="16"/>
          <w:szCs w:val="16"/>
        </w:rPr>
      </w:pPr>
      <w:r w:rsidRPr="002F1AF4">
        <w:rPr>
          <w:sz w:val="16"/>
          <w:szCs w:val="16"/>
        </w:rPr>
        <w:t>Réunion avec les services techniques de la préfecture d’Esmeraldas</w:t>
      </w:r>
    </w:p>
    <w:p w:rsidR="006B0C16" w:rsidRDefault="006B0C16" w:rsidP="008D3425">
      <w:pPr>
        <w:jc w:val="both"/>
        <w:rPr>
          <w:sz w:val="24"/>
          <w:szCs w:val="24"/>
        </w:rPr>
      </w:pPr>
    </w:p>
    <w:p w:rsidR="00D828DE" w:rsidRPr="00995D07" w:rsidRDefault="00D828DE" w:rsidP="008D3425">
      <w:pPr>
        <w:jc w:val="both"/>
        <w:rPr>
          <w:b/>
          <w:u w:val="single"/>
        </w:rPr>
      </w:pPr>
      <w:r>
        <w:rPr>
          <w:sz w:val="24"/>
          <w:szCs w:val="24"/>
        </w:rPr>
        <w:t xml:space="preserve"> </w:t>
      </w:r>
      <w:r w:rsidR="008E62BB" w:rsidRPr="00995D07">
        <w:rPr>
          <w:b/>
          <w:u w:val="single"/>
        </w:rPr>
        <w:t>PARROISE  DE DAULE</w:t>
      </w:r>
    </w:p>
    <w:p w:rsidR="00D828DE" w:rsidRDefault="00D828DE" w:rsidP="008D3425">
      <w:pPr>
        <w:jc w:val="both"/>
        <w:rPr>
          <w:sz w:val="24"/>
          <w:szCs w:val="24"/>
        </w:rPr>
      </w:pPr>
      <w:r>
        <w:rPr>
          <w:sz w:val="24"/>
          <w:szCs w:val="24"/>
        </w:rPr>
        <w:t xml:space="preserve">Les services de la préfecture nous ont présenté les offres de 3 bureaux d’études pour l’étude sur le réservoir de </w:t>
      </w:r>
      <w:proofErr w:type="spellStart"/>
      <w:r>
        <w:rPr>
          <w:sz w:val="24"/>
          <w:szCs w:val="24"/>
        </w:rPr>
        <w:t>Daule</w:t>
      </w:r>
      <w:proofErr w:type="spellEnd"/>
      <w:r>
        <w:rPr>
          <w:sz w:val="24"/>
          <w:szCs w:val="24"/>
        </w:rPr>
        <w:t>, conformément à la convention. La moins onéreuse de ces offres s’élève à 1</w:t>
      </w:r>
      <w:r w:rsidR="008E62BB">
        <w:rPr>
          <w:sz w:val="24"/>
          <w:szCs w:val="24"/>
        </w:rPr>
        <w:t>1 200€</w:t>
      </w:r>
      <w:r>
        <w:rPr>
          <w:sz w:val="24"/>
          <w:szCs w:val="24"/>
        </w:rPr>
        <w:t>. Ce tarif nous est apparu totalement disproportionné par rapport à l’enjeu, au montant des travaux et à notre expérience. En effet, pour une étude de ce type, en France, l’ordre de grandeur se situe vers 5 000 €.</w:t>
      </w:r>
    </w:p>
    <w:p w:rsidR="00D828DE" w:rsidRDefault="00D828DE" w:rsidP="008D3425">
      <w:pPr>
        <w:jc w:val="both"/>
        <w:rPr>
          <w:sz w:val="24"/>
          <w:szCs w:val="24"/>
        </w:rPr>
      </w:pPr>
      <w:r>
        <w:rPr>
          <w:sz w:val="24"/>
          <w:szCs w:val="24"/>
        </w:rPr>
        <w:t xml:space="preserve">Après discussion, il s’avère qu’il y avait un désaccord sur le niveau d’ambition et l’objectif de l’étude. La préfecture souhaitant disposer d’une étude globale et détaillée afin d’avoir une prospective sur les années futures alors que nous souhaitions nous contenter stricto sensu </w:t>
      </w:r>
      <w:r w:rsidR="002B1D79">
        <w:rPr>
          <w:sz w:val="24"/>
          <w:szCs w:val="24"/>
        </w:rPr>
        <w:t xml:space="preserve">sur </w:t>
      </w:r>
      <w:r>
        <w:rPr>
          <w:sz w:val="24"/>
          <w:szCs w:val="24"/>
        </w:rPr>
        <w:t>l’étude relative aux travaux. Après avoir échangé nos arguments réciproques, ils se sont rangés à notre avis.</w:t>
      </w:r>
    </w:p>
    <w:p w:rsidR="00D828DE" w:rsidRDefault="00D828DE" w:rsidP="008D3425">
      <w:pPr>
        <w:jc w:val="both"/>
        <w:rPr>
          <w:sz w:val="24"/>
          <w:szCs w:val="24"/>
        </w:rPr>
      </w:pPr>
      <w:r>
        <w:rPr>
          <w:sz w:val="24"/>
          <w:szCs w:val="24"/>
        </w:rPr>
        <w:t>Aussi, la consultation en cours sera annulée, le cahier des charges revu et une nouvelle consultation sera lancée</w:t>
      </w:r>
      <w:r w:rsidR="00F63129">
        <w:rPr>
          <w:sz w:val="24"/>
          <w:szCs w:val="24"/>
        </w:rPr>
        <w:t>.</w:t>
      </w:r>
      <w:r>
        <w:rPr>
          <w:sz w:val="24"/>
          <w:szCs w:val="24"/>
        </w:rPr>
        <w:t xml:space="preserve"> Le calendrier suivant a pu être défini :</w:t>
      </w:r>
    </w:p>
    <w:p w:rsidR="00F63129" w:rsidRDefault="00D828DE" w:rsidP="008D3425">
      <w:pPr>
        <w:pStyle w:val="Paragraphedeliste"/>
        <w:numPr>
          <w:ilvl w:val="0"/>
          <w:numId w:val="2"/>
        </w:numPr>
        <w:jc w:val="both"/>
        <w:rPr>
          <w:sz w:val="24"/>
          <w:szCs w:val="24"/>
        </w:rPr>
      </w:pPr>
      <w:r>
        <w:rPr>
          <w:sz w:val="24"/>
          <w:szCs w:val="24"/>
        </w:rPr>
        <w:t xml:space="preserve">08 novembre 2019 : visite du site en commun et calage du </w:t>
      </w:r>
      <w:r w:rsidR="00F63129">
        <w:rPr>
          <w:sz w:val="24"/>
          <w:szCs w:val="24"/>
        </w:rPr>
        <w:t xml:space="preserve">nouveau </w:t>
      </w:r>
      <w:r>
        <w:rPr>
          <w:sz w:val="24"/>
          <w:szCs w:val="24"/>
        </w:rPr>
        <w:t>cahier des charges</w:t>
      </w:r>
      <w:r w:rsidR="00F63129">
        <w:rPr>
          <w:sz w:val="24"/>
          <w:szCs w:val="24"/>
        </w:rPr>
        <w:t>.</w:t>
      </w:r>
    </w:p>
    <w:p w:rsidR="00D828DE" w:rsidRDefault="00D828DE" w:rsidP="008D3425">
      <w:pPr>
        <w:pStyle w:val="Paragraphedeliste"/>
        <w:numPr>
          <w:ilvl w:val="0"/>
          <w:numId w:val="2"/>
        </w:numPr>
        <w:jc w:val="both"/>
        <w:rPr>
          <w:sz w:val="24"/>
          <w:szCs w:val="24"/>
        </w:rPr>
      </w:pPr>
      <w:r>
        <w:rPr>
          <w:sz w:val="24"/>
          <w:szCs w:val="24"/>
        </w:rPr>
        <w:t xml:space="preserve">11 novembre 2019 : Envoi du nouveau cahier des charges rédigé par la </w:t>
      </w:r>
      <w:r w:rsidR="00331445">
        <w:rPr>
          <w:sz w:val="24"/>
          <w:szCs w:val="24"/>
        </w:rPr>
        <w:t>préfecture</w:t>
      </w:r>
    </w:p>
    <w:p w:rsidR="00D828DE" w:rsidRDefault="00D828DE" w:rsidP="008D3425">
      <w:pPr>
        <w:pStyle w:val="Paragraphedeliste"/>
        <w:numPr>
          <w:ilvl w:val="0"/>
          <w:numId w:val="2"/>
        </w:numPr>
        <w:jc w:val="both"/>
        <w:rPr>
          <w:sz w:val="24"/>
          <w:szCs w:val="24"/>
        </w:rPr>
      </w:pPr>
      <w:r>
        <w:rPr>
          <w:sz w:val="24"/>
          <w:szCs w:val="24"/>
        </w:rPr>
        <w:t xml:space="preserve">15 au 18 novembre : Traduction et étude du cahier des charges par le </w:t>
      </w:r>
      <w:r w:rsidR="00331445">
        <w:rPr>
          <w:sz w:val="24"/>
          <w:szCs w:val="24"/>
        </w:rPr>
        <w:t xml:space="preserve">département </w:t>
      </w:r>
      <w:r>
        <w:rPr>
          <w:sz w:val="24"/>
          <w:szCs w:val="24"/>
        </w:rPr>
        <w:t>54</w:t>
      </w:r>
    </w:p>
    <w:p w:rsidR="00D828DE" w:rsidRDefault="00D828DE" w:rsidP="008D3425">
      <w:pPr>
        <w:pStyle w:val="Paragraphedeliste"/>
        <w:numPr>
          <w:ilvl w:val="0"/>
          <w:numId w:val="2"/>
        </w:numPr>
        <w:jc w:val="both"/>
        <w:rPr>
          <w:sz w:val="24"/>
          <w:szCs w:val="24"/>
        </w:rPr>
      </w:pPr>
      <w:r>
        <w:rPr>
          <w:sz w:val="24"/>
          <w:szCs w:val="24"/>
        </w:rPr>
        <w:t>28 novembre 2019 : réunion Skype pour validation définitive du cahier des charges</w:t>
      </w:r>
    </w:p>
    <w:p w:rsidR="00D828DE" w:rsidRDefault="00D828DE" w:rsidP="008D3425">
      <w:pPr>
        <w:pStyle w:val="Paragraphedeliste"/>
        <w:numPr>
          <w:ilvl w:val="0"/>
          <w:numId w:val="2"/>
        </w:numPr>
        <w:jc w:val="both"/>
        <w:rPr>
          <w:sz w:val="24"/>
          <w:szCs w:val="24"/>
        </w:rPr>
      </w:pPr>
      <w:r>
        <w:rPr>
          <w:sz w:val="24"/>
          <w:szCs w:val="24"/>
        </w:rPr>
        <w:t>13 décembre 2019 : consultation</w:t>
      </w:r>
    </w:p>
    <w:p w:rsidR="00D828DE" w:rsidRDefault="00D828DE" w:rsidP="008D3425">
      <w:pPr>
        <w:pStyle w:val="Paragraphedeliste"/>
        <w:numPr>
          <w:ilvl w:val="0"/>
          <w:numId w:val="2"/>
        </w:numPr>
        <w:jc w:val="both"/>
        <w:rPr>
          <w:sz w:val="24"/>
          <w:szCs w:val="24"/>
        </w:rPr>
      </w:pPr>
      <w:r>
        <w:rPr>
          <w:sz w:val="24"/>
          <w:szCs w:val="24"/>
        </w:rPr>
        <w:t xml:space="preserve">16 décembre 2019 : réunion </w:t>
      </w:r>
      <w:proofErr w:type="spellStart"/>
      <w:r>
        <w:rPr>
          <w:sz w:val="24"/>
          <w:szCs w:val="24"/>
        </w:rPr>
        <w:t>skype</w:t>
      </w:r>
      <w:proofErr w:type="spellEnd"/>
      <w:r>
        <w:rPr>
          <w:sz w:val="24"/>
          <w:szCs w:val="24"/>
        </w:rPr>
        <w:t xml:space="preserve"> pour choix du bureau d’études</w:t>
      </w:r>
    </w:p>
    <w:p w:rsidR="00D828DE" w:rsidRDefault="00D828DE" w:rsidP="008D3425">
      <w:pPr>
        <w:pStyle w:val="Paragraphedeliste"/>
        <w:numPr>
          <w:ilvl w:val="0"/>
          <w:numId w:val="2"/>
        </w:numPr>
        <w:jc w:val="both"/>
        <w:rPr>
          <w:sz w:val="24"/>
          <w:szCs w:val="24"/>
        </w:rPr>
      </w:pPr>
      <w:r>
        <w:rPr>
          <w:sz w:val="24"/>
          <w:szCs w:val="24"/>
        </w:rPr>
        <w:t>20 janvier 2020 : rendu de l’étude</w:t>
      </w:r>
    </w:p>
    <w:p w:rsidR="00D828DE" w:rsidRDefault="00D828DE" w:rsidP="008D3425">
      <w:pPr>
        <w:pStyle w:val="Paragraphedeliste"/>
        <w:numPr>
          <w:ilvl w:val="0"/>
          <w:numId w:val="2"/>
        </w:numPr>
        <w:jc w:val="both"/>
        <w:rPr>
          <w:sz w:val="24"/>
          <w:szCs w:val="24"/>
        </w:rPr>
      </w:pPr>
      <w:r>
        <w:rPr>
          <w:sz w:val="24"/>
          <w:szCs w:val="24"/>
        </w:rPr>
        <w:t xml:space="preserve"> 29 janvier 2020 : Traduction et analyse de l’étude par le département: soit validation, soit réunion Skype pour discuter des compléments/corrections attendues.</w:t>
      </w:r>
    </w:p>
    <w:p w:rsidR="00D828DE" w:rsidRDefault="00D828DE" w:rsidP="008D3425">
      <w:pPr>
        <w:pStyle w:val="Paragraphedeliste"/>
        <w:numPr>
          <w:ilvl w:val="0"/>
          <w:numId w:val="2"/>
        </w:numPr>
        <w:jc w:val="both"/>
        <w:rPr>
          <w:sz w:val="24"/>
          <w:szCs w:val="24"/>
        </w:rPr>
      </w:pPr>
      <w:r>
        <w:rPr>
          <w:sz w:val="24"/>
          <w:szCs w:val="24"/>
        </w:rPr>
        <w:t>Mai 2020 : début des travaux (selon météo durant la saison des pluies)</w:t>
      </w:r>
    </w:p>
    <w:p w:rsidR="00D828DE" w:rsidRDefault="00D828DE" w:rsidP="008D3425">
      <w:pPr>
        <w:pStyle w:val="Paragraphedeliste"/>
        <w:numPr>
          <w:ilvl w:val="0"/>
          <w:numId w:val="2"/>
        </w:numPr>
        <w:jc w:val="both"/>
        <w:rPr>
          <w:sz w:val="24"/>
          <w:szCs w:val="24"/>
        </w:rPr>
      </w:pPr>
      <w:r>
        <w:rPr>
          <w:sz w:val="24"/>
          <w:szCs w:val="24"/>
        </w:rPr>
        <w:t>Août – sept 2020 : Fin des travaux</w:t>
      </w:r>
    </w:p>
    <w:p w:rsidR="00D828DE" w:rsidRPr="00E31F8B" w:rsidRDefault="00D828DE" w:rsidP="008D3425">
      <w:pPr>
        <w:pStyle w:val="Paragraphedeliste"/>
        <w:numPr>
          <w:ilvl w:val="0"/>
          <w:numId w:val="2"/>
        </w:numPr>
        <w:jc w:val="both"/>
        <w:rPr>
          <w:sz w:val="24"/>
          <w:szCs w:val="24"/>
        </w:rPr>
      </w:pPr>
      <w:r>
        <w:rPr>
          <w:sz w:val="24"/>
          <w:szCs w:val="24"/>
        </w:rPr>
        <w:t>Fin sept – début octobre : Mission en Equateur pour formation des personnels en charge du fonctionnement des systèmes mis en place et réception des ouvrages.</w:t>
      </w:r>
      <w:r w:rsidRPr="00D30C9E">
        <w:rPr>
          <w:sz w:val="24"/>
          <w:szCs w:val="24"/>
          <w:u w:val="single"/>
        </w:rPr>
        <w:t xml:space="preserve">  </w:t>
      </w:r>
    </w:p>
    <w:p w:rsidR="00FA65F3" w:rsidRPr="009F7087" w:rsidRDefault="00FA65F3" w:rsidP="008D3425">
      <w:pPr>
        <w:jc w:val="both"/>
        <w:rPr>
          <w:sz w:val="24"/>
          <w:szCs w:val="24"/>
        </w:rPr>
      </w:pPr>
    </w:p>
    <w:p w:rsidR="00D828DE" w:rsidRPr="00995D07" w:rsidRDefault="000D491C" w:rsidP="008D3425">
      <w:pPr>
        <w:pStyle w:val="Paragraphedeliste"/>
        <w:numPr>
          <w:ilvl w:val="0"/>
          <w:numId w:val="5"/>
        </w:numPr>
        <w:jc w:val="both"/>
        <w:rPr>
          <w:b/>
          <w:u w:val="single"/>
        </w:rPr>
      </w:pPr>
      <w:r w:rsidRPr="00995D07">
        <w:rPr>
          <w:b/>
          <w:u w:val="single"/>
        </w:rPr>
        <w:t>C</w:t>
      </w:r>
      <w:r w:rsidR="008E62BB" w:rsidRPr="00995D07">
        <w:rPr>
          <w:b/>
          <w:u w:val="single"/>
        </w:rPr>
        <w:t>HACHIS</w:t>
      </w:r>
    </w:p>
    <w:p w:rsidR="00D828DE" w:rsidRDefault="00D828DE" w:rsidP="008D3425">
      <w:pPr>
        <w:jc w:val="both"/>
        <w:rPr>
          <w:sz w:val="24"/>
          <w:szCs w:val="24"/>
        </w:rPr>
      </w:pPr>
      <w:r>
        <w:rPr>
          <w:sz w:val="24"/>
          <w:szCs w:val="24"/>
        </w:rPr>
        <w:t>Suite à la visite, pour connaitre et estimer la nature des travaux à réaliser, il est indispensable de connaitre les caractéristiques de l’eau et plus particulièrement la nature des contaminants.</w:t>
      </w:r>
    </w:p>
    <w:p w:rsidR="00D828DE" w:rsidRDefault="00D828DE" w:rsidP="008D3425">
      <w:pPr>
        <w:jc w:val="both"/>
        <w:rPr>
          <w:sz w:val="24"/>
          <w:szCs w:val="24"/>
        </w:rPr>
      </w:pPr>
      <w:r>
        <w:rPr>
          <w:sz w:val="24"/>
          <w:szCs w:val="24"/>
        </w:rPr>
        <w:lastRenderedPageBreak/>
        <w:t xml:space="preserve">Pour cela, la préfecture doit nous faire parvenir très rapidement les étiquettes des produits épandus sur la zone. Le département de Meurthe et Moselle, fera des recherches pour établir la liste des paramètres à analyser. La préfecture se chargeant de faire les prélèvements et de faire les analyses correspondantes. </w:t>
      </w:r>
      <w:r w:rsidR="00331445" w:rsidRPr="00745579">
        <w:rPr>
          <w:sz w:val="24"/>
          <w:szCs w:val="24"/>
        </w:rPr>
        <w:t>Les</w:t>
      </w:r>
      <w:r w:rsidRPr="00745579">
        <w:rPr>
          <w:sz w:val="24"/>
          <w:szCs w:val="24"/>
        </w:rPr>
        <w:t xml:space="preserve"> résultats devraient être connus d'ici janvier</w:t>
      </w:r>
      <w:r>
        <w:rPr>
          <w:sz w:val="24"/>
          <w:szCs w:val="24"/>
        </w:rPr>
        <w:t>.</w:t>
      </w:r>
    </w:p>
    <w:p w:rsidR="00D828DE" w:rsidRDefault="00D828DE" w:rsidP="008D3425">
      <w:pPr>
        <w:jc w:val="both"/>
        <w:rPr>
          <w:sz w:val="24"/>
          <w:szCs w:val="24"/>
        </w:rPr>
      </w:pPr>
      <w:r>
        <w:rPr>
          <w:sz w:val="24"/>
          <w:szCs w:val="24"/>
        </w:rPr>
        <w:t>Grâce aux résultats d’analyse, des solutions pourront être envisagées et discutées avec la préfecture.</w:t>
      </w:r>
    </w:p>
    <w:p w:rsidR="00D828DE" w:rsidRDefault="00D828DE" w:rsidP="008D3425">
      <w:pPr>
        <w:jc w:val="both"/>
        <w:rPr>
          <w:sz w:val="24"/>
          <w:szCs w:val="24"/>
        </w:rPr>
      </w:pPr>
      <w:r w:rsidRPr="00D30C9E">
        <w:rPr>
          <w:b/>
          <w:sz w:val="24"/>
          <w:szCs w:val="24"/>
        </w:rPr>
        <w:t>Vendredi 8 novembre</w:t>
      </w:r>
      <w:r w:rsidR="00A81EC7">
        <w:rPr>
          <w:b/>
          <w:sz w:val="24"/>
          <w:szCs w:val="24"/>
        </w:rPr>
        <w:t>,</w:t>
      </w:r>
      <w:r>
        <w:rPr>
          <w:b/>
          <w:sz w:val="24"/>
          <w:szCs w:val="24"/>
        </w:rPr>
        <w:t xml:space="preserve"> </w:t>
      </w:r>
      <w:r w:rsidR="00A81EC7">
        <w:rPr>
          <w:sz w:val="24"/>
          <w:szCs w:val="24"/>
        </w:rPr>
        <w:t>v</w:t>
      </w:r>
      <w:r w:rsidRPr="00D30C9E">
        <w:rPr>
          <w:sz w:val="24"/>
          <w:szCs w:val="24"/>
        </w:rPr>
        <w:t xml:space="preserve">isite à </w:t>
      </w:r>
      <w:proofErr w:type="spellStart"/>
      <w:r w:rsidRPr="00D30C9E">
        <w:rPr>
          <w:sz w:val="24"/>
          <w:szCs w:val="24"/>
        </w:rPr>
        <w:t>Daule</w:t>
      </w:r>
      <w:proofErr w:type="spellEnd"/>
      <w:r>
        <w:rPr>
          <w:sz w:val="24"/>
          <w:szCs w:val="24"/>
        </w:rPr>
        <w:t xml:space="preserve"> avec le </w:t>
      </w:r>
      <w:r w:rsidRPr="000B7A47">
        <w:rPr>
          <w:sz w:val="24"/>
          <w:szCs w:val="24"/>
        </w:rPr>
        <w:t>Technicien d’irriga</w:t>
      </w:r>
      <w:r>
        <w:rPr>
          <w:sz w:val="24"/>
          <w:szCs w:val="24"/>
        </w:rPr>
        <w:t xml:space="preserve">tion de bassin et de drainage ; </w:t>
      </w:r>
      <w:r w:rsidRPr="000B7A47">
        <w:rPr>
          <w:sz w:val="24"/>
          <w:szCs w:val="24"/>
        </w:rPr>
        <w:t>ingénieur</w:t>
      </w:r>
      <w:r>
        <w:rPr>
          <w:sz w:val="24"/>
          <w:szCs w:val="24"/>
        </w:rPr>
        <w:t xml:space="preserve"> </w:t>
      </w:r>
      <w:proofErr w:type="spellStart"/>
      <w:r>
        <w:rPr>
          <w:sz w:val="24"/>
          <w:szCs w:val="24"/>
        </w:rPr>
        <w:t>Cesar</w:t>
      </w:r>
      <w:proofErr w:type="spellEnd"/>
      <w:r>
        <w:rPr>
          <w:sz w:val="24"/>
          <w:szCs w:val="24"/>
        </w:rPr>
        <w:t xml:space="preserve"> </w:t>
      </w:r>
      <w:proofErr w:type="spellStart"/>
      <w:r>
        <w:rPr>
          <w:sz w:val="24"/>
          <w:szCs w:val="24"/>
        </w:rPr>
        <w:t>Bustos</w:t>
      </w:r>
      <w:proofErr w:type="spellEnd"/>
      <w:r>
        <w:rPr>
          <w:sz w:val="24"/>
          <w:szCs w:val="24"/>
        </w:rPr>
        <w:t xml:space="preserve"> et le président de la paroisse Fernando </w:t>
      </w:r>
      <w:proofErr w:type="spellStart"/>
      <w:r>
        <w:rPr>
          <w:sz w:val="24"/>
          <w:szCs w:val="24"/>
        </w:rPr>
        <w:t>Estrada</w:t>
      </w:r>
      <w:proofErr w:type="spellEnd"/>
      <w:r>
        <w:rPr>
          <w:sz w:val="24"/>
          <w:szCs w:val="24"/>
        </w:rPr>
        <w:t>.</w:t>
      </w:r>
    </w:p>
    <w:p w:rsidR="00D828DE" w:rsidRDefault="00D828DE" w:rsidP="008D3425">
      <w:pPr>
        <w:jc w:val="both"/>
        <w:rPr>
          <w:sz w:val="24"/>
          <w:szCs w:val="24"/>
        </w:rPr>
      </w:pPr>
    </w:p>
    <w:p w:rsidR="00D828DE" w:rsidRDefault="00D828DE" w:rsidP="008D3425">
      <w:pPr>
        <w:jc w:val="both"/>
        <w:rPr>
          <w:sz w:val="24"/>
          <w:szCs w:val="24"/>
        </w:rPr>
      </w:pPr>
      <w:r>
        <w:rPr>
          <w:noProof/>
          <w:sz w:val="24"/>
          <w:szCs w:val="24"/>
          <w:lang w:eastAsia="fr-FR"/>
        </w:rPr>
        <w:drawing>
          <wp:inline distT="0" distB="0" distL="0" distR="0" wp14:anchorId="3921FABC" wp14:editId="679CBE35">
            <wp:extent cx="2788086" cy="1568605"/>
            <wp:effectExtent l="0" t="0" r="0" b="0"/>
            <wp:docPr id="38" name="Image 38" descr="C:\Users\dodille\Pictures\Photos équateur Novembre 2019\DSC_2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dodille\Pictures\Photos équateur Novembre 2019\DSC_214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87871" cy="1568484"/>
                    </a:xfrm>
                    <a:prstGeom prst="rect">
                      <a:avLst/>
                    </a:prstGeom>
                    <a:noFill/>
                    <a:ln>
                      <a:noFill/>
                    </a:ln>
                  </pic:spPr>
                </pic:pic>
              </a:graphicData>
            </a:graphic>
          </wp:inline>
        </w:drawing>
      </w:r>
      <w:r>
        <w:rPr>
          <w:sz w:val="24"/>
          <w:szCs w:val="24"/>
        </w:rPr>
        <w:t xml:space="preserve">    </w:t>
      </w:r>
      <w:r>
        <w:rPr>
          <w:noProof/>
          <w:sz w:val="24"/>
          <w:szCs w:val="24"/>
          <w:lang w:eastAsia="fr-FR"/>
        </w:rPr>
        <w:drawing>
          <wp:inline distT="0" distB="0" distL="0" distR="0" wp14:anchorId="0339F523" wp14:editId="617DF92F">
            <wp:extent cx="2781979" cy="1565168"/>
            <wp:effectExtent l="0" t="0" r="0" b="0"/>
            <wp:docPr id="39" name="Image 39" descr="C:\Users\dodille\Pictures\Photos équateur Novembre 2019\DSC_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dodille\Pictures\Photos équateur Novembre 2019\DSC_215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81764" cy="1565047"/>
                    </a:xfrm>
                    <a:prstGeom prst="rect">
                      <a:avLst/>
                    </a:prstGeom>
                    <a:noFill/>
                    <a:ln>
                      <a:noFill/>
                    </a:ln>
                  </pic:spPr>
                </pic:pic>
              </a:graphicData>
            </a:graphic>
          </wp:inline>
        </w:drawing>
      </w:r>
    </w:p>
    <w:p w:rsidR="008F4C32" w:rsidRPr="008F4C32" w:rsidRDefault="008F4C32" w:rsidP="008D3425">
      <w:pPr>
        <w:jc w:val="both"/>
        <w:rPr>
          <w:sz w:val="16"/>
          <w:szCs w:val="16"/>
        </w:rPr>
      </w:pPr>
      <w:r>
        <w:rPr>
          <w:sz w:val="16"/>
          <w:szCs w:val="16"/>
        </w:rPr>
        <w:t xml:space="preserve">Usine de traitement de l’eau et réservoir à </w:t>
      </w:r>
      <w:proofErr w:type="spellStart"/>
      <w:r>
        <w:rPr>
          <w:sz w:val="16"/>
          <w:szCs w:val="16"/>
        </w:rPr>
        <w:t>Daule</w:t>
      </w:r>
      <w:proofErr w:type="spellEnd"/>
    </w:p>
    <w:p w:rsidR="00D828DE" w:rsidRDefault="00D828DE" w:rsidP="008D3425">
      <w:pPr>
        <w:jc w:val="both"/>
        <w:rPr>
          <w:sz w:val="24"/>
          <w:szCs w:val="24"/>
        </w:rPr>
      </w:pPr>
    </w:p>
    <w:p w:rsidR="00D828DE" w:rsidRDefault="00D828DE" w:rsidP="008D3425">
      <w:pPr>
        <w:jc w:val="both"/>
        <w:rPr>
          <w:sz w:val="24"/>
          <w:szCs w:val="24"/>
        </w:rPr>
      </w:pPr>
      <w:r>
        <w:rPr>
          <w:noProof/>
          <w:sz w:val="24"/>
          <w:szCs w:val="24"/>
          <w:lang w:eastAsia="fr-FR"/>
        </w:rPr>
        <w:drawing>
          <wp:inline distT="0" distB="0" distL="0" distR="0" wp14:anchorId="38CD6621" wp14:editId="3AD3D99A">
            <wp:extent cx="2695591" cy="1516566"/>
            <wp:effectExtent l="0" t="0" r="0" b="7620"/>
            <wp:docPr id="40" name="Image 40" descr="C:\Users\dodille\Pictures\Photos équateur Novembre 2019\DSC_2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dodille\Pictures\Photos équateur Novembre 2019\DSC_215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95383" cy="1516449"/>
                    </a:xfrm>
                    <a:prstGeom prst="rect">
                      <a:avLst/>
                    </a:prstGeom>
                    <a:noFill/>
                    <a:ln>
                      <a:noFill/>
                    </a:ln>
                  </pic:spPr>
                </pic:pic>
              </a:graphicData>
            </a:graphic>
          </wp:inline>
        </w:drawing>
      </w:r>
      <w:r>
        <w:rPr>
          <w:sz w:val="24"/>
          <w:szCs w:val="24"/>
        </w:rPr>
        <w:t xml:space="preserve">  </w:t>
      </w:r>
      <w:r>
        <w:rPr>
          <w:noProof/>
          <w:sz w:val="24"/>
          <w:szCs w:val="24"/>
          <w:lang w:eastAsia="fr-FR"/>
        </w:rPr>
        <w:drawing>
          <wp:inline distT="0" distB="0" distL="0" distR="0" wp14:anchorId="6C4FCC13" wp14:editId="4C54DAA8">
            <wp:extent cx="2774874" cy="1561171"/>
            <wp:effectExtent l="0" t="0" r="6985" b="1270"/>
            <wp:docPr id="41" name="Image 41" descr="C:\Users\dodille\Pictures\Photos équateur Novembre 2019\DSC_2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dodille\Pictures\Photos équateur Novembre 2019\DSC_215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80346" cy="1564250"/>
                    </a:xfrm>
                    <a:prstGeom prst="rect">
                      <a:avLst/>
                    </a:prstGeom>
                    <a:noFill/>
                    <a:ln>
                      <a:noFill/>
                    </a:ln>
                  </pic:spPr>
                </pic:pic>
              </a:graphicData>
            </a:graphic>
          </wp:inline>
        </w:drawing>
      </w:r>
    </w:p>
    <w:p w:rsidR="00D828DE" w:rsidRDefault="00D828DE" w:rsidP="008D3425">
      <w:pPr>
        <w:jc w:val="both"/>
        <w:rPr>
          <w:sz w:val="24"/>
          <w:szCs w:val="24"/>
        </w:rPr>
      </w:pPr>
    </w:p>
    <w:p w:rsidR="00551B60" w:rsidRDefault="00D828DE" w:rsidP="008D3425">
      <w:pPr>
        <w:jc w:val="both"/>
      </w:pPr>
      <w:r>
        <w:rPr>
          <w:noProof/>
          <w:sz w:val="24"/>
          <w:szCs w:val="24"/>
          <w:lang w:eastAsia="fr-FR"/>
        </w:rPr>
        <w:drawing>
          <wp:inline distT="0" distB="0" distL="0" distR="0" wp14:anchorId="6E552C48" wp14:editId="5490AA69">
            <wp:extent cx="2771260" cy="1559139"/>
            <wp:effectExtent l="0" t="0" r="0" b="3175"/>
            <wp:docPr id="42" name="Image 42" descr="C:\Users\dodille\Pictures\Photos équateur Novembre 2019\DSC_2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dille\Pictures\Photos équateur Novembre 2019\DSC_215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87480" cy="1568265"/>
                    </a:xfrm>
                    <a:prstGeom prst="rect">
                      <a:avLst/>
                    </a:prstGeom>
                    <a:noFill/>
                    <a:ln>
                      <a:noFill/>
                    </a:ln>
                  </pic:spPr>
                </pic:pic>
              </a:graphicData>
            </a:graphic>
          </wp:inline>
        </w:drawing>
      </w:r>
      <w:r w:rsidR="0006655B">
        <w:t xml:space="preserve"> </w:t>
      </w:r>
    </w:p>
    <w:p w:rsidR="002F48B9" w:rsidRPr="00E22071" w:rsidRDefault="00E22071" w:rsidP="008D3425">
      <w:pPr>
        <w:jc w:val="both"/>
        <w:rPr>
          <w:sz w:val="16"/>
          <w:szCs w:val="16"/>
        </w:rPr>
      </w:pPr>
      <w:r w:rsidRPr="00E22071">
        <w:rPr>
          <w:sz w:val="16"/>
          <w:szCs w:val="16"/>
        </w:rPr>
        <w:t>Rivière</w:t>
      </w:r>
      <w:r w:rsidR="002F48B9" w:rsidRPr="00E22071">
        <w:rPr>
          <w:sz w:val="16"/>
          <w:szCs w:val="16"/>
        </w:rPr>
        <w:t xml:space="preserve">  </w:t>
      </w:r>
      <w:proofErr w:type="spellStart"/>
      <w:r w:rsidR="002F48B9" w:rsidRPr="00E22071">
        <w:rPr>
          <w:sz w:val="16"/>
          <w:szCs w:val="16"/>
        </w:rPr>
        <w:t>Aguas</w:t>
      </w:r>
      <w:proofErr w:type="spellEnd"/>
      <w:r w:rsidR="002F48B9" w:rsidRPr="00E22071">
        <w:rPr>
          <w:sz w:val="16"/>
          <w:szCs w:val="16"/>
        </w:rPr>
        <w:t xml:space="preserve"> Clara, zone de captage</w:t>
      </w:r>
    </w:p>
    <w:p w:rsidR="00DD767F" w:rsidRDefault="008D3425" w:rsidP="008D3425">
      <w:pPr>
        <w:jc w:val="both"/>
      </w:pPr>
      <w:r>
        <w:lastRenderedPageBreak/>
        <w:t>Il s’agissait de notre 3</w:t>
      </w:r>
      <w:r w:rsidRPr="008D3425">
        <w:rPr>
          <w:vertAlign w:val="superscript"/>
        </w:rPr>
        <w:t>ème</w:t>
      </w:r>
      <w:r>
        <w:t xml:space="preserve"> visite sur ce site. Visiblement, les discours tenus par les représentants de la communauté ne sont pas constants. Tant sur les modalités d’exploitation de l’usine que sur le niveau d’équipement. Nous avons quelques doutes sur leur capacité (volonté ?) à entretenir correctement l’usine de traitement. S’il s’agit d’un simple problème de compétence, la formation prévue dans le projet devrait pallier ce problème.</w:t>
      </w:r>
    </w:p>
    <w:p w:rsidR="00C07347" w:rsidRDefault="00C07347" w:rsidP="008D3425">
      <w:pPr>
        <w:jc w:val="both"/>
        <w:rPr>
          <w:b/>
          <w:u w:val="single"/>
        </w:rPr>
      </w:pPr>
    </w:p>
    <w:p w:rsidR="002263B3" w:rsidRPr="002263B3" w:rsidRDefault="002263B3" w:rsidP="008D3425">
      <w:pPr>
        <w:pStyle w:val="Paragraphedeliste"/>
        <w:numPr>
          <w:ilvl w:val="0"/>
          <w:numId w:val="9"/>
        </w:numPr>
        <w:jc w:val="both"/>
        <w:rPr>
          <w:b/>
        </w:rPr>
      </w:pPr>
      <w:r w:rsidRPr="002263B3">
        <w:rPr>
          <w:b/>
        </w:rPr>
        <w:t xml:space="preserve">CONCLUSION </w:t>
      </w:r>
    </w:p>
    <w:p w:rsidR="008D3425" w:rsidRPr="008D3425" w:rsidRDefault="008D3425" w:rsidP="008D3425">
      <w:pPr>
        <w:jc w:val="both"/>
        <w:rPr>
          <w:b/>
          <w:u w:val="single"/>
        </w:rPr>
      </w:pPr>
      <w:r w:rsidRPr="008D3425">
        <w:rPr>
          <w:b/>
          <w:u w:val="single"/>
        </w:rPr>
        <w:t>Sucre :</w:t>
      </w:r>
    </w:p>
    <w:p w:rsidR="008D3425" w:rsidRDefault="008D3425" w:rsidP="008D3425">
      <w:pPr>
        <w:jc w:val="both"/>
      </w:pPr>
      <w:r>
        <w:t>Malgré un peu de retard au départ, tout est conforme au projet initial, tant sur les délais que sur les aspects financiers. Nous avons pu établir une relation de confiance avec les services de la municipalité. Nous sommes optimistes sur la suite de cette opération.</w:t>
      </w:r>
    </w:p>
    <w:p w:rsidR="008D3425" w:rsidRDefault="008D3425" w:rsidP="008D3425">
      <w:pPr>
        <w:jc w:val="both"/>
      </w:pPr>
      <w:r>
        <w:t>Depuis notre retour, nous avons eu les résultats du premier forage. L’eau est présente en quantité, nous attendons les résultats d’analyses. Par sécurité, le bureau d’étude propose de faire un deuxième forage</w:t>
      </w:r>
      <w:r w:rsidR="004E3A12">
        <w:t>.</w:t>
      </w:r>
    </w:p>
    <w:p w:rsidR="008D3425" w:rsidRDefault="008D3425" w:rsidP="008D3425">
      <w:pPr>
        <w:jc w:val="both"/>
      </w:pPr>
    </w:p>
    <w:p w:rsidR="004E3A12" w:rsidRDefault="004E3A12" w:rsidP="008D3425">
      <w:pPr>
        <w:jc w:val="both"/>
        <w:rPr>
          <w:b/>
          <w:u w:val="single"/>
        </w:rPr>
      </w:pPr>
      <w:r w:rsidRPr="004E3A12">
        <w:rPr>
          <w:b/>
          <w:u w:val="single"/>
        </w:rPr>
        <w:t>Préfecture d’Esmeraldas</w:t>
      </w:r>
      <w:r>
        <w:rPr>
          <w:b/>
          <w:u w:val="single"/>
        </w:rPr>
        <w:t> :</w:t>
      </w:r>
    </w:p>
    <w:p w:rsidR="004E3A12" w:rsidRDefault="004E3A12" w:rsidP="008D3425">
      <w:pPr>
        <w:jc w:val="both"/>
      </w:pPr>
      <w:r w:rsidRPr="004E3A12">
        <w:t xml:space="preserve">Pour le projet à </w:t>
      </w:r>
      <w:proofErr w:type="spellStart"/>
      <w:r w:rsidRPr="004E3A12">
        <w:t>Daule</w:t>
      </w:r>
      <w:proofErr w:type="spellEnd"/>
      <w:r w:rsidRPr="004E3A12">
        <w:t>, grâce à notre recadrage lors de notre dernière visite, le projet devrait se dérouler conformément à la convention</w:t>
      </w:r>
      <w:r>
        <w:t>. Nous avons reçu et validé le 28 novembre dernier  le nouveau cahier des charges pour le recrutement du bureau d’études.</w:t>
      </w:r>
    </w:p>
    <w:p w:rsidR="004E3A12" w:rsidRPr="00A62E5C" w:rsidRDefault="004E3A12" w:rsidP="008D3425">
      <w:pPr>
        <w:jc w:val="both"/>
        <w:rPr>
          <w:b/>
        </w:rPr>
      </w:pPr>
      <w:r w:rsidRPr="00A62E5C">
        <w:rPr>
          <w:b/>
        </w:rPr>
        <w:t xml:space="preserve">Pour le second projet de la préfecture d’Esmeraldas, l’alimentation en eau potable de Bolivar n’étant plus possible puisque déjà réalisé, nous sommes en attente du positionnement de l’AFD et de CUF. En effet, un choix doit être fait entre le pont à Bolivar, qui permettrait de rester dans le cadre de la convention mais dont l’intérêt pour les populations reste limité et l’alimentation en eau de la communauté </w:t>
      </w:r>
      <w:proofErr w:type="spellStart"/>
      <w:r w:rsidRPr="00A62E5C">
        <w:rPr>
          <w:b/>
        </w:rPr>
        <w:t>Chachis</w:t>
      </w:r>
      <w:proofErr w:type="spellEnd"/>
      <w:r w:rsidRPr="00A62E5C">
        <w:rPr>
          <w:b/>
        </w:rPr>
        <w:t xml:space="preserve">, qui </w:t>
      </w:r>
      <w:r w:rsidR="003A5296" w:rsidRPr="00A62E5C">
        <w:rPr>
          <w:b/>
        </w:rPr>
        <w:t>nous semble, ainsi qu’à la préfecture, être une priorité.</w:t>
      </w:r>
    </w:p>
    <w:p w:rsidR="003A5296" w:rsidRPr="00773C7D" w:rsidRDefault="003A5296" w:rsidP="008D3425">
      <w:pPr>
        <w:jc w:val="both"/>
      </w:pPr>
      <w:r>
        <w:t xml:space="preserve">A noter toutefois que le projet des </w:t>
      </w:r>
      <w:proofErr w:type="spellStart"/>
      <w:r>
        <w:t>Chachis</w:t>
      </w:r>
      <w:proofErr w:type="spellEnd"/>
      <w:r>
        <w:t xml:space="preserve"> nécessiterait un avenant à la convention, pour en allonger la durée car ce projet se retrouve décalé dans le temps. Idéalement, une contribution financière supplémentaire pour mener à bien ce projet serait nécessaire. En effet, les 150 000 € ne seront pas suffisants pour alimenter en eau les 6 villages. Si l’enveloppe reste constante, seules 1 ou 2 villages pourront être alimentés.</w:t>
      </w:r>
    </w:p>
    <w:p w:rsidR="003A5296" w:rsidRPr="00DD5F0B" w:rsidRDefault="003A5296" w:rsidP="008D3425">
      <w:pPr>
        <w:jc w:val="both"/>
        <w:rPr>
          <w:b/>
          <w:sz w:val="24"/>
          <w:szCs w:val="24"/>
        </w:rPr>
      </w:pPr>
    </w:p>
    <w:p w:rsidR="00760611" w:rsidRPr="0022169A" w:rsidRDefault="00760611" w:rsidP="008D3425">
      <w:pPr>
        <w:pStyle w:val="Paragraphedeliste"/>
        <w:numPr>
          <w:ilvl w:val="0"/>
          <w:numId w:val="9"/>
        </w:numPr>
        <w:jc w:val="both"/>
        <w:rPr>
          <w:b/>
        </w:rPr>
      </w:pPr>
      <w:r w:rsidRPr="0022169A">
        <w:rPr>
          <w:b/>
        </w:rPr>
        <w:t>CALENDRIER DES TRAVAUX</w:t>
      </w:r>
    </w:p>
    <w:p w:rsidR="00760611" w:rsidRPr="0090679D" w:rsidRDefault="00760611" w:rsidP="008D3425">
      <w:pPr>
        <w:pStyle w:val="Paragraphedeliste"/>
        <w:jc w:val="both"/>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3861"/>
      </w:tblGrid>
      <w:tr w:rsidR="00760611" w:rsidRPr="00F13847" w:rsidTr="00995D07">
        <w:trPr>
          <w:trHeight w:val="450"/>
        </w:trPr>
        <w:tc>
          <w:tcPr>
            <w:tcW w:w="5353" w:type="dxa"/>
            <w:tcBorders>
              <w:top w:val="single" w:sz="4" w:space="0" w:color="auto"/>
              <w:left w:val="single" w:sz="4" w:space="0" w:color="auto"/>
              <w:bottom w:val="single" w:sz="4" w:space="0" w:color="auto"/>
              <w:right w:val="single" w:sz="4" w:space="0" w:color="auto"/>
            </w:tcBorders>
          </w:tcPr>
          <w:p w:rsidR="00760611" w:rsidRPr="00A943FA" w:rsidRDefault="00760611" w:rsidP="008D3425">
            <w:pPr>
              <w:spacing w:after="0" w:line="240" w:lineRule="auto"/>
              <w:jc w:val="both"/>
              <w:rPr>
                <w:rFonts w:eastAsia="Times New Roman" w:cstheme="minorHAnsi"/>
                <w:lang w:eastAsia="fr-FR"/>
              </w:rPr>
            </w:pPr>
            <w:r w:rsidRPr="00A943FA">
              <w:rPr>
                <w:rFonts w:eastAsia="Times New Roman" w:cstheme="minorHAnsi"/>
                <w:lang w:eastAsia="fr-FR"/>
              </w:rPr>
              <w:t>-Choix de</w:t>
            </w:r>
            <w:r w:rsidR="00CC6EDB" w:rsidRPr="00A943FA">
              <w:rPr>
                <w:rFonts w:eastAsia="Times New Roman" w:cstheme="minorHAnsi"/>
                <w:lang w:eastAsia="fr-FR"/>
              </w:rPr>
              <w:t xml:space="preserve"> </w:t>
            </w:r>
            <w:r w:rsidRPr="00A943FA">
              <w:rPr>
                <w:rFonts w:eastAsia="Times New Roman" w:cstheme="minorHAnsi"/>
                <w:lang w:eastAsia="fr-FR"/>
              </w:rPr>
              <w:t xml:space="preserve"> </w:t>
            </w:r>
            <w:r w:rsidR="00CC6EDB" w:rsidRPr="00A943FA">
              <w:rPr>
                <w:rFonts w:eastAsia="Times New Roman" w:cstheme="minorHAnsi"/>
                <w:lang w:eastAsia="fr-FR"/>
              </w:rPr>
              <w:t>l’</w:t>
            </w:r>
            <w:r w:rsidRPr="00A943FA">
              <w:rPr>
                <w:rFonts w:eastAsia="Times New Roman" w:cstheme="minorHAnsi"/>
                <w:lang w:eastAsia="fr-FR"/>
              </w:rPr>
              <w:t>entreprise</w:t>
            </w:r>
            <w:r w:rsidR="00CC6EDB" w:rsidRPr="00A943FA">
              <w:rPr>
                <w:rFonts w:eastAsia="Times New Roman" w:cstheme="minorHAnsi"/>
                <w:lang w:eastAsia="fr-FR"/>
              </w:rPr>
              <w:t xml:space="preserve"> à </w:t>
            </w:r>
            <w:r w:rsidR="00DD30F6" w:rsidRPr="00A943FA">
              <w:rPr>
                <w:rFonts w:eastAsia="Times New Roman" w:cstheme="minorHAnsi"/>
                <w:lang w:eastAsia="fr-FR"/>
              </w:rPr>
              <w:t xml:space="preserve"> Sucre</w:t>
            </w:r>
          </w:p>
          <w:p w:rsidR="00DD30F6" w:rsidRPr="00A943FA" w:rsidRDefault="00DD30F6" w:rsidP="008D3425">
            <w:pPr>
              <w:spacing w:after="0" w:line="240" w:lineRule="auto"/>
              <w:jc w:val="both"/>
              <w:rPr>
                <w:rFonts w:eastAsia="Times New Roman" w:cstheme="minorHAnsi"/>
                <w:lang w:eastAsia="fr-FR"/>
              </w:rPr>
            </w:pPr>
            <w:r w:rsidRPr="00A943FA">
              <w:rPr>
                <w:rFonts w:eastAsia="Times New Roman" w:cstheme="minorHAnsi"/>
                <w:lang w:eastAsia="fr-FR"/>
              </w:rPr>
              <w:t xml:space="preserve">-Choix de </w:t>
            </w:r>
            <w:r w:rsidR="00CC6EDB" w:rsidRPr="00A943FA">
              <w:rPr>
                <w:rFonts w:eastAsia="Times New Roman" w:cstheme="minorHAnsi"/>
                <w:lang w:eastAsia="fr-FR"/>
              </w:rPr>
              <w:t>l’</w:t>
            </w:r>
            <w:r w:rsidRPr="00A943FA">
              <w:rPr>
                <w:rFonts w:eastAsia="Times New Roman" w:cstheme="minorHAnsi"/>
                <w:lang w:eastAsia="fr-FR"/>
              </w:rPr>
              <w:t xml:space="preserve">entreprise </w:t>
            </w:r>
            <w:r w:rsidR="00CC6EDB" w:rsidRPr="00A943FA">
              <w:rPr>
                <w:rFonts w:eastAsia="Times New Roman" w:cstheme="minorHAnsi"/>
                <w:lang w:eastAsia="fr-FR"/>
              </w:rPr>
              <w:t xml:space="preserve"> à </w:t>
            </w:r>
            <w:proofErr w:type="spellStart"/>
            <w:r w:rsidRPr="00A943FA">
              <w:rPr>
                <w:rFonts w:eastAsia="Times New Roman" w:cstheme="minorHAnsi"/>
                <w:lang w:eastAsia="fr-FR"/>
              </w:rPr>
              <w:t>Daule</w:t>
            </w:r>
            <w:proofErr w:type="spellEnd"/>
          </w:p>
          <w:p w:rsidR="00760611" w:rsidRPr="00A943FA" w:rsidRDefault="00760611" w:rsidP="008D3425">
            <w:pPr>
              <w:spacing w:after="0" w:line="240" w:lineRule="auto"/>
              <w:jc w:val="both"/>
              <w:rPr>
                <w:rFonts w:eastAsia="Times New Roman" w:cstheme="minorHAnsi"/>
                <w:lang w:eastAsia="fr-FR"/>
              </w:rPr>
            </w:pPr>
          </w:p>
        </w:tc>
        <w:tc>
          <w:tcPr>
            <w:tcW w:w="3861" w:type="dxa"/>
            <w:tcBorders>
              <w:top w:val="single" w:sz="4" w:space="0" w:color="auto"/>
              <w:left w:val="single" w:sz="4" w:space="0" w:color="auto"/>
              <w:bottom w:val="single" w:sz="4" w:space="0" w:color="auto"/>
              <w:right w:val="single" w:sz="4" w:space="0" w:color="auto"/>
            </w:tcBorders>
            <w:hideMark/>
          </w:tcPr>
          <w:p w:rsidR="00760611" w:rsidRPr="00A943FA" w:rsidRDefault="00DD30F6" w:rsidP="008D3425">
            <w:pPr>
              <w:spacing w:after="0" w:line="240" w:lineRule="auto"/>
              <w:jc w:val="both"/>
              <w:rPr>
                <w:rFonts w:eastAsia="Times New Roman" w:cstheme="minorHAnsi"/>
                <w:lang w:eastAsia="fr-FR"/>
              </w:rPr>
            </w:pPr>
            <w:r w:rsidRPr="00A943FA">
              <w:rPr>
                <w:rFonts w:eastAsia="Times New Roman" w:cstheme="minorHAnsi"/>
                <w:lang w:eastAsia="fr-FR"/>
              </w:rPr>
              <w:t>Janvier</w:t>
            </w:r>
          </w:p>
          <w:p w:rsidR="00DD30F6" w:rsidRPr="00A943FA" w:rsidRDefault="0022169A" w:rsidP="008D3425">
            <w:pPr>
              <w:spacing w:after="0" w:line="240" w:lineRule="auto"/>
              <w:jc w:val="both"/>
              <w:rPr>
                <w:rFonts w:eastAsia="Times New Roman" w:cstheme="minorHAnsi"/>
                <w:lang w:eastAsia="fr-FR"/>
              </w:rPr>
            </w:pPr>
            <w:r w:rsidRPr="00A943FA">
              <w:rPr>
                <w:rFonts w:eastAsia="Times New Roman" w:cstheme="minorHAnsi"/>
                <w:lang w:eastAsia="fr-FR"/>
              </w:rPr>
              <w:t>Février</w:t>
            </w:r>
            <w:r w:rsidR="00DD30F6" w:rsidRPr="00A943FA">
              <w:rPr>
                <w:rFonts w:eastAsia="Times New Roman" w:cstheme="minorHAnsi"/>
                <w:lang w:eastAsia="fr-FR"/>
              </w:rPr>
              <w:t xml:space="preserve"> </w:t>
            </w:r>
          </w:p>
        </w:tc>
      </w:tr>
      <w:tr w:rsidR="00760611" w:rsidRPr="00F13847" w:rsidTr="00995D07">
        <w:trPr>
          <w:trHeight w:val="450"/>
        </w:trPr>
        <w:tc>
          <w:tcPr>
            <w:tcW w:w="5353" w:type="dxa"/>
            <w:tcBorders>
              <w:top w:val="single" w:sz="4" w:space="0" w:color="auto"/>
              <w:left w:val="single" w:sz="4" w:space="0" w:color="auto"/>
              <w:bottom w:val="single" w:sz="4" w:space="0" w:color="auto"/>
              <w:right w:val="single" w:sz="4" w:space="0" w:color="auto"/>
            </w:tcBorders>
          </w:tcPr>
          <w:p w:rsidR="00760611" w:rsidRPr="00A943FA" w:rsidRDefault="00760611" w:rsidP="008D3425">
            <w:pPr>
              <w:spacing w:after="0" w:line="240" w:lineRule="auto"/>
              <w:jc w:val="both"/>
              <w:rPr>
                <w:rFonts w:eastAsia="Times New Roman" w:cstheme="minorHAnsi"/>
                <w:lang w:eastAsia="fr-FR"/>
              </w:rPr>
            </w:pPr>
            <w:r w:rsidRPr="00A943FA">
              <w:rPr>
                <w:rFonts w:eastAsia="Times New Roman" w:cstheme="minorHAnsi"/>
                <w:lang w:eastAsia="fr-FR"/>
              </w:rPr>
              <w:t xml:space="preserve">-Début des travaux (les travaux dépendront de la saison d’hiver)                                                                 </w:t>
            </w:r>
          </w:p>
          <w:p w:rsidR="00760611" w:rsidRPr="00A943FA" w:rsidRDefault="00760611" w:rsidP="008D3425">
            <w:pPr>
              <w:spacing w:after="0" w:line="240" w:lineRule="auto"/>
              <w:jc w:val="both"/>
              <w:rPr>
                <w:rFonts w:eastAsia="Times New Roman" w:cstheme="minorHAnsi"/>
                <w:b/>
                <w:lang w:eastAsia="fr-FR"/>
              </w:rPr>
            </w:pPr>
            <w:r w:rsidRPr="00A943FA">
              <w:rPr>
                <w:rFonts w:eastAsia="Times New Roman" w:cstheme="minorHAnsi"/>
                <w:b/>
                <w:lang w:eastAsia="fr-FR"/>
              </w:rPr>
              <w:lastRenderedPageBreak/>
              <w:t xml:space="preserve">                                </w:t>
            </w:r>
          </w:p>
          <w:p w:rsidR="00760611" w:rsidRPr="00A943FA" w:rsidRDefault="00760611" w:rsidP="008D3425">
            <w:pPr>
              <w:spacing w:after="0" w:line="240" w:lineRule="auto"/>
              <w:jc w:val="both"/>
              <w:rPr>
                <w:rFonts w:eastAsia="Times New Roman" w:cstheme="minorHAnsi"/>
                <w:lang w:eastAsia="fr-FR"/>
              </w:rPr>
            </w:pPr>
          </w:p>
        </w:tc>
        <w:tc>
          <w:tcPr>
            <w:tcW w:w="3861" w:type="dxa"/>
            <w:tcBorders>
              <w:top w:val="single" w:sz="4" w:space="0" w:color="auto"/>
              <w:left w:val="single" w:sz="4" w:space="0" w:color="auto"/>
              <w:bottom w:val="single" w:sz="4" w:space="0" w:color="auto"/>
              <w:right w:val="single" w:sz="4" w:space="0" w:color="auto"/>
            </w:tcBorders>
          </w:tcPr>
          <w:p w:rsidR="00760611" w:rsidRPr="00A943FA" w:rsidRDefault="00726F19" w:rsidP="008D3425">
            <w:pPr>
              <w:spacing w:after="0" w:line="240" w:lineRule="auto"/>
              <w:jc w:val="both"/>
              <w:rPr>
                <w:rFonts w:eastAsia="Times New Roman" w:cstheme="minorHAnsi"/>
                <w:lang w:eastAsia="fr-FR"/>
              </w:rPr>
            </w:pPr>
            <w:r w:rsidRPr="00A943FA">
              <w:rPr>
                <w:rFonts w:eastAsia="Times New Roman" w:cstheme="minorHAnsi"/>
                <w:lang w:eastAsia="fr-FR"/>
              </w:rPr>
              <w:lastRenderedPageBreak/>
              <w:t>Avril-</w:t>
            </w:r>
            <w:r w:rsidR="00DD30F6" w:rsidRPr="00A943FA">
              <w:rPr>
                <w:rFonts w:eastAsia="Times New Roman" w:cstheme="minorHAnsi"/>
                <w:lang w:eastAsia="fr-FR"/>
              </w:rPr>
              <w:t>Mai</w:t>
            </w:r>
            <w:r w:rsidR="0022169A" w:rsidRPr="00A943FA">
              <w:rPr>
                <w:rFonts w:eastAsia="Times New Roman" w:cstheme="minorHAnsi"/>
                <w:lang w:eastAsia="fr-FR"/>
              </w:rPr>
              <w:t xml:space="preserve"> </w:t>
            </w:r>
          </w:p>
          <w:p w:rsidR="00760611" w:rsidRPr="00A943FA" w:rsidRDefault="00760611" w:rsidP="008D3425">
            <w:pPr>
              <w:spacing w:after="0" w:line="240" w:lineRule="auto"/>
              <w:jc w:val="both"/>
              <w:rPr>
                <w:rFonts w:eastAsia="Times New Roman" w:cstheme="minorHAnsi"/>
                <w:lang w:eastAsia="fr-FR"/>
              </w:rPr>
            </w:pPr>
          </w:p>
        </w:tc>
      </w:tr>
      <w:tr w:rsidR="00760611" w:rsidRPr="00F13847" w:rsidTr="00995D07">
        <w:trPr>
          <w:trHeight w:val="443"/>
        </w:trPr>
        <w:tc>
          <w:tcPr>
            <w:tcW w:w="5353"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70" w:type="dxa"/>
              <w:bottom w:w="0" w:type="dxa"/>
              <w:right w:w="70" w:type="dxa"/>
            </w:tcMar>
            <w:hideMark/>
          </w:tcPr>
          <w:p w:rsidR="00995D07" w:rsidRPr="00A943FA" w:rsidRDefault="00995D07" w:rsidP="008D3425">
            <w:pPr>
              <w:jc w:val="both"/>
              <w:rPr>
                <w:rFonts w:cstheme="minorHAnsi"/>
                <w:b/>
              </w:rPr>
            </w:pPr>
            <w:r w:rsidRPr="00A943FA">
              <w:rPr>
                <w:rFonts w:cstheme="minorHAnsi"/>
                <w:b/>
              </w:rPr>
              <w:lastRenderedPageBreak/>
              <w:t>Mission technique</w:t>
            </w:r>
            <w:r w:rsidR="00736A46">
              <w:rPr>
                <w:rFonts w:cstheme="minorHAnsi"/>
                <w:b/>
              </w:rPr>
              <w:t xml:space="preserve"> (A confirmer)</w:t>
            </w:r>
          </w:p>
          <w:p w:rsidR="00B94696" w:rsidRPr="00A943FA" w:rsidRDefault="001B6555" w:rsidP="008D3425">
            <w:pPr>
              <w:jc w:val="both"/>
              <w:rPr>
                <w:rFonts w:cstheme="minorHAnsi"/>
                <w:b/>
              </w:rPr>
            </w:pPr>
            <w:r w:rsidRPr="00A943FA">
              <w:rPr>
                <w:rFonts w:cstheme="minorHAnsi"/>
                <w:b/>
              </w:rPr>
              <w:sym w:font="Wingdings" w:char="F0E0"/>
            </w:r>
            <w:r w:rsidR="00B94696" w:rsidRPr="00A943FA">
              <w:rPr>
                <w:rFonts w:cstheme="minorHAnsi"/>
                <w:b/>
              </w:rPr>
              <w:t>Formation à la potabilisation de l’eau en situation de crise ONG FIRE 10 jours</w:t>
            </w:r>
            <w:r w:rsidR="00DD30F6" w:rsidRPr="00A943FA">
              <w:rPr>
                <w:rFonts w:cstheme="minorHAnsi"/>
                <w:b/>
              </w:rPr>
              <w:t xml:space="preserve">. </w:t>
            </w:r>
            <w:r w:rsidR="005B6A17" w:rsidRPr="00A943FA">
              <w:rPr>
                <w:rFonts w:cstheme="minorHAnsi"/>
                <w:b/>
              </w:rPr>
              <w:t>(</w:t>
            </w:r>
            <w:r w:rsidR="00DD30F6" w:rsidRPr="00A943FA">
              <w:rPr>
                <w:rFonts w:cstheme="minorHAnsi"/>
                <w:b/>
              </w:rPr>
              <w:t>A confirmer</w:t>
            </w:r>
            <w:r w:rsidR="005B6A17" w:rsidRPr="00A943FA">
              <w:rPr>
                <w:rFonts w:cstheme="minorHAnsi"/>
                <w:b/>
              </w:rPr>
              <w:t>)</w:t>
            </w:r>
          </w:p>
        </w:tc>
        <w:tc>
          <w:tcPr>
            <w:tcW w:w="3861"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70" w:type="dxa"/>
              <w:bottom w:w="0" w:type="dxa"/>
              <w:right w:w="70" w:type="dxa"/>
            </w:tcMar>
            <w:hideMark/>
          </w:tcPr>
          <w:p w:rsidR="00760611" w:rsidRPr="00A943FA" w:rsidRDefault="00995D07" w:rsidP="008D3425">
            <w:pPr>
              <w:jc w:val="both"/>
              <w:rPr>
                <w:rFonts w:cstheme="minorHAnsi"/>
              </w:rPr>
            </w:pPr>
            <w:r w:rsidRPr="00A943FA">
              <w:rPr>
                <w:rFonts w:cstheme="minorHAnsi"/>
              </w:rPr>
              <w:t>15 Mars 2020</w:t>
            </w:r>
          </w:p>
          <w:p w:rsidR="00B94696" w:rsidRPr="00A943FA" w:rsidRDefault="005B6A17" w:rsidP="008D3425">
            <w:pPr>
              <w:jc w:val="both"/>
              <w:rPr>
                <w:rFonts w:cstheme="minorHAnsi"/>
              </w:rPr>
            </w:pPr>
            <w:r w:rsidRPr="00A943FA">
              <w:rPr>
                <w:rFonts w:cstheme="minorHAnsi"/>
              </w:rPr>
              <w:t>15 Mars 2020</w:t>
            </w:r>
          </w:p>
        </w:tc>
      </w:tr>
      <w:tr w:rsidR="00760611" w:rsidRPr="00F13847" w:rsidTr="00995D07">
        <w:trPr>
          <w:trHeight w:val="443"/>
        </w:trPr>
        <w:tc>
          <w:tcPr>
            <w:tcW w:w="535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760611" w:rsidRPr="00A943FA" w:rsidRDefault="00F26396" w:rsidP="008D3425">
            <w:pPr>
              <w:jc w:val="both"/>
              <w:rPr>
                <w:rFonts w:cstheme="minorHAnsi"/>
              </w:rPr>
            </w:pPr>
            <w:r>
              <w:rPr>
                <w:rFonts w:cstheme="minorHAnsi"/>
              </w:rPr>
              <w:t>-Fin des</w:t>
            </w:r>
            <w:r w:rsidR="00760611" w:rsidRPr="00A943FA">
              <w:rPr>
                <w:rFonts w:cstheme="minorHAnsi"/>
              </w:rPr>
              <w:t xml:space="preserve"> travaux</w:t>
            </w:r>
            <w:r w:rsidR="00B94696" w:rsidRPr="00A943FA">
              <w:rPr>
                <w:rFonts w:cstheme="minorHAnsi"/>
              </w:rPr>
              <w:t xml:space="preserve"> </w:t>
            </w:r>
            <w:proofErr w:type="spellStart"/>
            <w:r w:rsidR="00B94696" w:rsidRPr="00A943FA">
              <w:rPr>
                <w:rFonts w:cstheme="minorHAnsi"/>
              </w:rPr>
              <w:t>Daule</w:t>
            </w:r>
            <w:proofErr w:type="spellEnd"/>
          </w:p>
          <w:p w:rsidR="00B94696" w:rsidRPr="00A943FA" w:rsidRDefault="00B94696" w:rsidP="008D3425">
            <w:pPr>
              <w:jc w:val="both"/>
              <w:rPr>
                <w:rFonts w:cstheme="minorHAnsi"/>
              </w:rPr>
            </w:pPr>
            <w:r w:rsidRPr="00A943FA">
              <w:rPr>
                <w:rFonts w:cstheme="minorHAnsi"/>
              </w:rPr>
              <w:t>-Fin de</w:t>
            </w:r>
            <w:r w:rsidR="00F26396">
              <w:rPr>
                <w:rFonts w:cstheme="minorHAnsi"/>
              </w:rPr>
              <w:t>s</w:t>
            </w:r>
            <w:r w:rsidRPr="00A943FA">
              <w:rPr>
                <w:rFonts w:cstheme="minorHAnsi"/>
              </w:rPr>
              <w:t xml:space="preserve"> travaux  sucre</w:t>
            </w:r>
          </w:p>
        </w:tc>
        <w:tc>
          <w:tcPr>
            <w:tcW w:w="386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760611" w:rsidRPr="00A943FA" w:rsidRDefault="00B94696" w:rsidP="008D3425">
            <w:pPr>
              <w:jc w:val="both"/>
              <w:rPr>
                <w:rFonts w:cstheme="minorHAnsi"/>
              </w:rPr>
            </w:pPr>
            <w:r w:rsidRPr="00A943FA">
              <w:rPr>
                <w:rFonts w:cstheme="minorHAnsi"/>
              </w:rPr>
              <w:t xml:space="preserve">Septembre </w:t>
            </w:r>
            <w:r w:rsidR="00760611" w:rsidRPr="00A943FA">
              <w:rPr>
                <w:rFonts w:cstheme="minorHAnsi"/>
              </w:rPr>
              <w:t>2020</w:t>
            </w:r>
          </w:p>
          <w:p w:rsidR="00B94696" w:rsidRPr="00A943FA" w:rsidRDefault="00B94696" w:rsidP="008D3425">
            <w:pPr>
              <w:jc w:val="both"/>
              <w:rPr>
                <w:rFonts w:cstheme="minorHAnsi"/>
              </w:rPr>
            </w:pPr>
            <w:r w:rsidRPr="00A943FA">
              <w:rPr>
                <w:rFonts w:cstheme="minorHAnsi"/>
              </w:rPr>
              <w:t>Octobre 2020</w:t>
            </w:r>
          </w:p>
        </w:tc>
      </w:tr>
      <w:tr w:rsidR="00760611" w:rsidRPr="00F13847" w:rsidTr="00995D07">
        <w:trPr>
          <w:trHeight w:val="444"/>
        </w:trPr>
        <w:tc>
          <w:tcPr>
            <w:tcW w:w="5353" w:type="dxa"/>
            <w:tcBorders>
              <w:top w:val="single" w:sz="4" w:space="0" w:color="auto"/>
              <w:left w:val="single" w:sz="4" w:space="0" w:color="auto"/>
              <w:bottom w:val="nil"/>
              <w:right w:val="single" w:sz="4" w:space="0" w:color="auto"/>
            </w:tcBorders>
            <w:shd w:val="clear" w:color="auto" w:fill="B8CCE4" w:themeFill="accent1" w:themeFillTint="66"/>
            <w:tcMar>
              <w:top w:w="0" w:type="dxa"/>
              <w:left w:w="70" w:type="dxa"/>
              <w:bottom w:w="0" w:type="dxa"/>
              <w:right w:w="70" w:type="dxa"/>
            </w:tcMar>
            <w:hideMark/>
          </w:tcPr>
          <w:p w:rsidR="00760611" w:rsidRPr="00A943FA" w:rsidRDefault="00760611" w:rsidP="008D3425">
            <w:pPr>
              <w:jc w:val="both"/>
              <w:rPr>
                <w:rFonts w:cstheme="minorHAnsi"/>
                <w:shd w:val="clear" w:color="auto" w:fill="FFFF00"/>
              </w:rPr>
            </w:pPr>
            <w:r w:rsidRPr="00A943FA">
              <w:rPr>
                <w:rFonts w:cstheme="minorHAnsi"/>
                <w:shd w:val="clear" w:color="auto" w:fill="B8CCE4" w:themeFill="accent1" w:themeFillTint="66"/>
              </w:rPr>
              <w:t>Réception des travaux.</w:t>
            </w:r>
            <w:r w:rsidRPr="00A943FA">
              <w:rPr>
                <w:rFonts w:cstheme="minorHAnsi"/>
                <w:shd w:val="clear" w:color="auto" w:fill="FFFF00"/>
              </w:rPr>
              <w:t xml:space="preserve"> </w:t>
            </w:r>
          </w:p>
          <w:p w:rsidR="0022169A" w:rsidRPr="00A943FA" w:rsidRDefault="0022169A" w:rsidP="008D3425">
            <w:pPr>
              <w:jc w:val="both"/>
              <w:rPr>
                <w:rFonts w:cstheme="minorHAnsi"/>
                <w:shd w:val="clear" w:color="auto" w:fill="FFFF00"/>
              </w:rPr>
            </w:pPr>
            <w:r w:rsidRPr="00A943FA">
              <w:rPr>
                <w:rFonts w:eastAsia="Times New Roman" w:cstheme="minorHAnsi"/>
                <w:b/>
                <w:lang w:eastAsia="fr-FR"/>
              </w:rPr>
              <w:sym w:font="Wingdings" w:char="F0E0"/>
            </w:r>
            <w:r w:rsidRPr="00A943FA">
              <w:rPr>
                <w:rFonts w:eastAsia="Times New Roman" w:cstheme="minorHAnsi"/>
                <w:b/>
                <w:lang w:eastAsia="fr-FR"/>
              </w:rPr>
              <w:t xml:space="preserve"> Mission politique et </w:t>
            </w:r>
            <w:r w:rsidRPr="00A943FA">
              <w:rPr>
                <w:rFonts w:cstheme="minorHAnsi"/>
                <w:b/>
              </w:rPr>
              <w:t>formation à l’exploitation et à l’entretien des réseaux d’alimentation en eau potable.</w:t>
            </w:r>
          </w:p>
        </w:tc>
        <w:tc>
          <w:tcPr>
            <w:tcW w:w="3861" w:type="dxa"/>
            <w:tcBorders>
              <w:top w:val="single" w:sz="4" w:space="0" w:color="auto"/>
              <w:left w:val="single" w:sz="4" w:space="0" w:color="auto"/>
              <w:bottom w:val="nil"/>
              <w:right w:val="single" w:sz="4" w:space="0" w:color="auto"/>
            </w:tcBorders>
            <w:shd w:val="clear" w:color="auto" w:fill="B8CCE4" w:themeFill="accent1" w:themeFillTint="66"/>
            <w:tcMar>
              <w:top w:w="0" w:type="dxa"/>
              <w:left w:w="70" w:type="dxa"/>
              <w:bottom w:w="0" w:type="dxa"/>
              <w:right w:w="70" w:type="dxa"/>
            </w:tcMar>
            <w:hideMark/>
          </w:tcPr>
          <w:p w:rsidR="00760611" w:rsidRPr="00A943FA" w:rsidRDefault="00B94696" w:rsidP="008D3425">
            <w:pPr>
              <w:jc w:val="both"/>
              <w:rPr>
                <w:rFonts w:cstheme="minorHAnsi"/>
              </w:rPr>
            </w:pPr>
            <w:r w:rsidRPr="00A943FA">
              <w:rPr>
                <w:rFonts w:cstheme="minorHAnsi"/>
              </w:rPr>
              <w:t>Octobre 2020</w:t>
            </w:r>
            <w:r w:rsidR="00760611" w:rsidRPr="00A943FA">
              <w:rPr>
                <w:rFonts w:cstheme="minorHAnsi"/>
              </w:rPr>
              <w:t xml:space="preserve"> </w:t>
            </w:r>
          </w:p>
          <w:p w:rsidR="00760611" w:rsidRPr="00A943FA" w:rsidRDefault="0022169A" w:rsidP="008D3425">
            <w:pPr>
              <w:jc w:val="both"/>
              <w:rPr>
                <w:rFonts w:cstheme="minorHAnsi"/>
              </w:rPr>
            </w:pPr>
            <w:r w:rsidRPr="00A943FA">
              <w:rPr>
                <w:rFonts w:cstheme="minorHAnsi"/>
              </w:rPr>
              <w:t>Octobre 2020</w:t>
            </w:r>
          </w:p>
        </w:tc>
      </w:tr>
      <w:tr w:rsidR="00760611" w:rsidRPr="00F13847" w:rsidTr="0022169A">
        <w:trPr>
          <w:trHeight w:val="63"/>
        </w:trPr>
        <w:tc>
          <w:tcPr>
            <w:tcW w:w="5353" w:type="dxa"/>
            <w:tcBorders>
              <w:top w:val="nil"/>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tcPr>
          <w:p w:rsidR="00760611" w:rsidRPr="00F13847" w:rsidRDefault="00760611" w:rsidP="008D3425">
            <w:pPr>
              <w:jc w:val="both"/>
              <w:rPr>
                <w:rFonts w:cstheme="minorHAnsi"/>
                <w:sz w:val="24"/>
                <w:szCs w:val="24"/>
              </w:rPr>
            </w:pPr>
          </w:p>
        </w:tc>
        <w:tc>
          <w:tcPr>
            <w:tcW w:w="3861" w:type="dxa"/>
            <w:tcBorders>
              <w:top w:val="nil"/>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tcPr>
          <w:p w:rsidR="00760611" w:rsidRPr="00F13847" w:rsidRDefault="00760611" w:rsidP="008D3425">
            <w:pPr>
              <w:jc w:val="both"/>
              <w:rPr>
                <w:rFonts w:cstheme="minorHAnsi"/>
                <w:sz w:val="24"/>
                <w:szCs w:val="24"/>
              </w:rPr>
            </w:pPr>
          </w:p>
        </w:tc>
      </w:tr>
    </w:tbl>
    <w:p w:rsidR="00760611" w:rsidRPr="00F13847" w:rsidRDefault="00760611" w:rsidP="008D3425">
      <w:pPr>
        <w:jc w:val="both"/>
        <w:rPr>
          <w:sz w:val="24"/>
          <w:szCs w:val="24"/>
        </w:rPr>
      </w:pPr>
    </w:p>
    <w:p w:rsidR="00760611" w:rsidRPr="00F13847" w:rsidRDefault="00760611" w:rsidP="008D3425">
      <w:pPr>
        <w:pStyle w:val="Paragraphedeliste"/>
        <w:jc w:val="both"/>
        <w:rPr>
          <w:sz w:val="24"/>
          <w:szCs w:val="24"/>
        </w:rPr>
      </w:pPr>
    </w:p>
    <w:p w:rsidR="00760611" w:rsidRDefault="00760611" w:rsidP="008D3425">
      <w:pPr>
        <w:jc w:val="both"/>
        <w:rPr>
          <w:rFonts w:cstheme="minorHAnsi"/>
          <w:b/>
          <w:sz w:val="24"/>
          <w:szCs w:val="24"/>
        </w:rPr>
      </w:pPr>
    </w:p>
    <w:p w:rsidR="00760611" w:rsidRDefault="00760611" w:rsidP="00DD767F"/>
    <w:sectPr w:rsidR="00760611">
      <w:footerReference w:type="defaul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6BF9" w:rsidRDefault="00996BF9" w:rsidP="002C6703">
      <w:pPr>
        <w:spacing w:after="0" w:line="240" w:lineRule="auto"/>
      </w:pPr>
      <w:r>
        <w:separator/>
      </w:r>
    </w:p>
  </w:endnote>
  <w:endnote w:type="continuationSeparator" w:id="0">
    <w:p w:rsidR="00996BF9" w:rsidRDefault="00996BF9" w:rsidP="002C67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0226493"/>
      <w:docPartObj>
        <w:docPartGallery w:val="Page Numbers (Bottom of Page)"/>
        <w:docPartUnique/>
      </w:docPartObj>
    </w:sdtPr>
    <w:sdtEndPr/>
    <w:sdtContent>
      <w:p w:rsidR="005B6083" w:rsidRDefault="005B6083">
        <w:pPr>
          <w:pStyle w:val="Pieddepage"/>
          <w:jc w:val="right"/>
        </w:pPr>
        <w:r>
          <w:fldChar w:fldCharType="begin"/>
        </w:r>
        <w:r>
          <w:instrText>PAGE   \* MERGEFORMAT</w:instrText>
        </w:r>
        <w:r>
          <w:fldChar w:fldCharType="separate"/>
        </w:r>
        <w:r w:rsidR="006E3AF5">
          <w:rPr>
            <w:noProof/>
          </w:rPr>
          <w:t>15</w:t>
        </w:r>
        <w:r>
          <w:fldChar w:fldCharType="end"/>
        </w:r>
      </w:p>
    </w:sdtContent>
  </w:sdt>
  <w:p w:rsidR="005B6083" w:rsidRDefault="005B608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6BF9" w:rsidRDefault="00996BF9" w:rsidP="002C6703">
      <w:pPr>
        <w:spacing w:after="0" w:line="240" w:lineRule="auto"/>
      </w:pPr>
      <w:r>
        <w:separator/>
      </w:r>
    </w:p>
  </w:footnote>
  <w:footnote w:type="continuationSeparator" w:id="0">
    <w:p w:rsidR="00996BF9" w:rsidRDefault="00996BF9" w:rsidP="002C67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21ED0"/>
    <w:multiLevelType w:val="hybridMultilevel"/>
    <w:tmpl w:val="B96874FA"/>
    <w:lvl w:ilvl="0" w:tplc="DEC603BC">
      <w:start w:val="1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3EC2FB5"/>
    <w:multiLevelType w:val="hybridMultilevel"/>
    <w:tmpl w:val="FC0AA796"/>
    <w:lvl w:ilvl="0" w:tplc="4424890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59A69A9"/>
    <w:multiLevelType w:val="hybridMultilevel"/>
    <w:tmpl w:val="08CE3726"/>
    <w:lvl w:ilvl="0" w:tplc="44248904">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nsid w:val="273012BF"/>
    <w:multiLevelType w:val="hybridMultilevel"/>
    <w:tmpl w:val="BCD81FBE"/>
    <w:lvl w:ilvl="0" w:tplc="E626C7C4">
      <w:start w:val="28"/>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B994CE4"/>
    <w:multiLevelType w:val="hybridMultilevel"/>
    <w:tmpl w:val="8454E882"/>
    <w:lvl w:ilvl="0" w:tplc="4424890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B031A35"/>
    <w:multiLevelType w:val="hybridMultilevel"/>
    <w:tmpl w:val="9544E9D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3B67130D"/>
    <w:multiLevelType w:val="hybridMultilevel"/>
    <w:tmpl w:val="85A45BA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4FB101A"/>
    <w:multiLevelType w:val="hybridMultilevel"/>
    <w:tmpl w:val="98709D56"/>
    <w:lvl w:ilvl="0" w:tplc="7EB8E12A">
      <w:numFmt w:val="bullet"/>
      <w:lvlText w:val="-"/>
      <w:lvlJc w:val="left"/>
      <w:pPr>
        <w:ind w:left="1065" w:hanging="360"/>
      </w:pPr>
      <w:rPr>
        <w:rFonts w:ascii="Calibri" w:eastAsiaTheme="minorHAnsi" w:hAnsi="Calibri" w:cs="Calibr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8">
    <w:nsid w:val="453077FB"/>
    <w:multiLevelType w:val="hybridMultilevel"/>
    <w:tmpl w:val="B4DE61A4"/>
    <w:lvl w:ilvl="0" w:tplc="44248904">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nsid w:val="76626E9C"/>
    <w:multiLevelType w:val="multilevel"/>
    <w:tmpl w:val="FFFCE9FE"/>
    <w:lvl w:ilvl="0">
      <w:start w:val="1"/>
      <w:numFmt w:val="decimal"/>
      <w:lvlText w:val="%1."/>
      <w:lvlJc w:val="left"/>
      <w:pPr>
        <w:ind w:left="720" w:hanging="360"/>
      </w:pPr>
    </w:lvl>
    <w:lvl w:ilvl="1">
      <w:start w:val="1"/>
      <w:numFmt w:val="decimal"/>
      <w:isLgl/>
      <w:lvlText w:val="%1.%2"/>
      <w:lvlJc w:val="left"/>
      <w:pPr>
        <w:ind w:left="720" w:hanging="36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1800" w:hanging="1440"/>
      </w:pPr>
      <w:rPr>
        <w:rFonts w:hint="default"/>
        <w:u w:val="none"/>
      </w:rPr>
    </w:lvl>
  </w:abstractNum>
  <w:abstractNum w:abstractNumId="10">
    <w:nsid w:val="7D591AF9"/>
    <w:multiLevelType w:val="hybridMultilevel"/>
    <w:tmpl w:val="45180BC8"/>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num w:numId="1">
    <w:abstractNumId w:val="3"/>
  </w:num>
  <w:num w:numId="2">
    <w:abstractNumId w:val="7"/>
  </w:num>
  <w:num w:numId="3">
    <w:abstractNumId w:val="2"/>
  </w:num>
  <w:num w:numId="4">
    <w:abstractNumId w:val="8"/>
  </w:num>
  <w:num w:numId="5">
    <w:abstractNumId w:val="1"/>
  </w:num>
  <w:num w:numId="6">
    <w:abstractNumId w:val="4"/>
  </w:num>
  <w:num w:numId="7">
    <w:abstractNumId w:val="10"/>
  </w:num>
  <w:num w:numId="8">
    <w:abstractNumId w:val="5"/>
  </w:num>
  <w:num w:numId="9">
    <w:abstractNumId w:val="9"/>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8DE"/>
    <w:rsid w:val="0006655B"/>
    <w:rsid w:val="000D36CA"/>
    <w:rsid w:val="000D491C"/>
    <w:rsid w:val="0010403D"/>
    <w:rsid w:val="00111293"/>
    <w:rsid w:val="00141831"/>
    <w:rsid w:val="00194308"/>
    <w:rsid w:val="001B4897"/>
    <w:rsid w:val="001B6555"/>
    <w:rsid w:val="001C01C5"/>
    <w:rsid w:val="001E1801"/>
    <w:rsid w:val="0022169A"/>
    <w:rsid w:val="002263B3"/>
    <w:rsid w:val="00240CD4"/>
    <w:rsid w:val="00273551"/>
    <w:rsid w:val="002B1D79"/>
    <w:rsid w:val="002B4AEC"/>
    <w:rsid w:val="002C1566"/>
    <w:rsid w:val="002C6703"/>
    <w:rsid w:val="002E688A"/>
    <w:rsid w:val="002F1AF4"/>
    <w:rsid w:val="002F48B9"/>
    <w:rsid w:val="002F53E9"/>
    <w:rsid w:val="00304C81"/>
    <w:rsid w:val="00331445"/>
    <w:rsid w:val="00384526"/>
    <w:rsid w:val="003A1AD5"/>
    <w:rsid w:val="003A5296"/>
    <w:rsid w:val="0040048F"/>
    <w:rsid w:val="00436FD5"/>
    <w:rsid w:val="00443EDB"/>
    <w:rsid w:val="00451591"/>
    <w:rsid w:val="00453E26"/>
    <w:rsid w:val="004766A6"/>
    <w:rsid w:val="004B712A"/>
    <w:rsid w:val="004E3A12"/>
    <w:rsid w:val="004F4E2A"/>
    <w:rsid w:val="00551B60"/>
    <w:rsid w:val="0056489E"/>
    <w:rsid w:val="00570131"/>
    <w:rsid w:val="005951BC"/>
    <w:rsid w:val="005A4759"/>
    <w:rsid w:val="005B207D"/>
    <w:rsid w:val="005B6083"/>
    <w:rsid w:val="005B6A17"/>
    <w:rsid w:val="005F4BC9"/>
    <w:rsid w:val="00644BBC"/>
    <w:rsid w:val="00695C9E"/>
    <w:rsid w:val="006B0C16"/>
    <w:rsid w:val="006C46F3"/>
    <w:rsid w:val="006D143B"/>
    <w:rsid w:val="006E3AF5"/>
    <w:rsid w:val="0072459F"/>
    <w:rsid w:val="00726F19"/>
    <w:rsid w:val="00736A46"/>
    <w:rsid w:val="00745CBD"/>
    <w:rsid w:val="00760611"/>
    <w:rsid w:val="0077177A"/>
    <w:rsid w:val="00773C7D"/>
    <w:rsid w:val="0079782D"/>
    <w:rsid w:val="00815454"/>
    <w:rsid w:val="00831A32"/>
    <w:rsid w:val="00836ACA"/>
    <w:rsid w:val="0085384C"/>
    <w:rsid w:val="00887034"/>
    <w:rsid w:val="008D0763"/>
    <w:rsid w:val="008D3425"/>
    <w:rsid w:val="008E62BB"/>
    <w:rsid w:val="008F4C32"/>
    <w:rsid w:val="008F7695"/>
    <w:rsid w:val="00906A12"/>
    <w:rsid w:val="00913FC9"/>
    <w:rsid w:val="00932284"/>
    <w:rsid w:val="00993CBF"/>
    <w:rsid w:val="00995D07"/>
    <w:rsid w:val="00996BF9"/>
    <w:rsid w:val="009C02C9"/>
    <w:rsid w:val="009C53B6"/>
    <w:rsid w:val="009F046A"/>
    <w:rsid w:val="009F7087"/>
    <w:rsid w:val="00A4073B"/>
    <w:rsid w:val="00A62E5C"/>
    <w:rsid w:val="00A7158A"/>
    <w:rsid w:val="00A81EC7"/>
    <w:rsid w:val="00A87F16"/>
    <w:rsid w:val="00A92327"/>
    <w:rsid w:val="00A943FA"/>
    <w:rsid w:val="00A97C71"/>
    <w:rsid w:val="00AA2B6B"/>
    <w:rsid w:val="00AC1ED8"/>
    <w:rsid w:val="00AD76A7"/>
    <w:rsid w:val="00B02068"/>
    <w:rsid w:val="00B3744E"/>
    <w:rsid w:val="00B41B2E"/>
    <w:rsid w:val="00B91F08"/>
    <w:rsid w:val="00B94696"/>
    <w:rsid w:val="00BA1422"/>
    <w:rsid w:val="00BB4989"/>
    <w:rsid w:val="00BC6894"/>
    <w:rsid w:val="00BD2A5E"/>
    <w:rsid w:val="00BD5F63"/>
    <w:rsid w:val="00BF4A9A"/>
    <w:rsid w:val="00C07347"/>
    <w:rsid w:val="00C10F2C"/>
    <w:rsid w:val="00C67DA6"/>
    <w:rsid w:val="00C867DE"/>
    <w:rsid w:val="00C967C1"/>
    <w:rsid w:val="00CC6EDB"/>
    <w:rsid w:val="00D06822"/>
    <w:rsid w:val="00D269E5"/>
    <w:rsid w:val="00D828DE"/>
    <w:rsid w:val="00D87AF8"/>
    <w:rsid w:val="00DA31D5"/>
    <w:rsid w:val="00DD30F6"/>
    <w:rsid w:val="00DD5F0B"/>
    <w:rsid w:val="00DD767F"/>
    <w:rsid w:val="00DF3DFF"/>
    <w:rsid w:val="00E22071"/>
    <w:rsid w:val="00E435D5"/>
    <w:rsid w:val="00EA3642"/>
    <w:rsid w:val="00EB13B0"/>
    <w:rsid w:val="00ED6410"/>
    <w:rsid w:val="00EF6800"/>
    <w:rsid w:val="00F26396"/>
    <w:rsid w:val="00F42DD9"/>
    <w:rsid w:val="00F63129"/>
    <w:rsid w:val="00FA65F3"/>
    <w:rsid w:val="00FE3D84"/>
    <w:rsid w:val="00FE5687"/>
    <w:rsid w:val="00FE7A91"/>
    <w:rsid w:val="00FF74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28D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828DE"/>
    <w:pPr>
      <w:ind w:left="720"/>
      <w:contextualSpacing/>
    </w:pPr>
  </w:style>
  <w:style w:type="character" w:styleId="Marquedecommentaire">
    <w:name w:val="annotation reference"/>
    <w:basedOn w:val="Policepardfaut"/>
    <w:uiPriority w:val="99"/>
    <w:semiHidden/>
    <w:unhideWhenUsed/>
    <w:rsid w:val="00D828DE"/>
    <w:rPr>
      <w:sz w:val="16"/>
      <w:szCs w:val="16"/>
    </w:rPr>
  </w:style>
  <w:style w:type="paragraph" w:styleId="Commentaire">
    <w:name w:val="annotation text"/>
    <w:basedOn w:val="Normal"/>
    <w:link w:val="CommentaireCar"/>
    <w:uiPriority w:val="99"/>
    <w:semiHidden/>
    <w:unhideWhenUsed/>
    <w:rsid w:val="00D828DE"/>
    <w:pPr>
      <w:spacing w:line="240" w:lineRule="auto"/>
    </w:pPr>
    <w:rPr>
      <w:sz w:val="20"/>
      <w:szCs w:val="20"/>
    </w:rPr>
  </w:style>
  <w:style w:type="character" w:customStyle="1" w:styleId="CommentaireCar">
    <w:name w:val="Commentaire Car"/>
    <w:basedOn w:val="Policepardfaut"/>
    <w:link w:val="Commentaire"/>
    <w:uiPriority w:val="99"/>
    <w:semiHidden/>
    <w:rsid w:val="00D828DE"/>
    <w:rPr>
      <w:sz w:val="20"/>
      <w:szCs w:val="20"/>
    </w:rPr>
  </w:style>
  <w:style w:type="paragraph" w:styleId="En-tte">
    <w:name w:val="header"/>
    <w:basedOn w:val="Normal"/>
    <w:link w:val="En-tteCar"/>
    <w:uiPriority w:val="99"/>
    <w:unhideWhenUsed/>
    <w:rsid w:val="002C6703"/>
    <w:pPr>
      <w:tabs>
        <w:tab w:val="center" w:pos="4536"/>
        <w:tab w:val="right" w:pos="9072"/>
      </w:tabs>
      <w:spacing w:after="0" w:line="240" w:lineRule="auto"/>
    </w:pPr>
  </w:style>
  <w:style w:type="character" w:customStyle="1" w:styleId="En-tteCar">
    <w:name w:val="En-tête Car"/>
    <w:basedOn w:val="Policepardfaut"/>
    <w:link w:val="En-tte"/>
    <w:uiPriority w:val="99"/>
    <w:rsid w:val="002C6703"/>
  </w:style>
  <w:style w:type="paragraph" w:styleId="Pieddepage">
    <w:name w:val="footer"/>
    <w:basedOn w:val="Normal"/>
    <w:link w:val="PieddepageCar"/>
    <w:uiPriority w:val="99"/>
    <w:unhideWhenUsed/>
    <w:rsid w:val="002C670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C6703"/>
  </w:style>
  <w:style w:type="paragraph" w:styleId="Textedebulles">
    <w:name w:val="Balloon Text"/>
    <w:basedOn w:val="Normal"/>
    <w:link w:val="TextedebullesCar"/>
    <w:uiPriority w:val="99"/>
    <w:semiHidden/>
    <w:unhideWhenUsed/>
    <w:rsid w:val="006D143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D143B"/>
    <w:rPr>
      <w:rFonts w:ascii="Tahoma" w:hAnsi="Tahoma" w:cs="Tahoma"/>
      <w:sz w:val="16"/>
      <w:szCs w:val="16"/>
    </w:rPr>
  </w:style>
  <w:style w:type="paragraph" w:styleId="Objetducommentaire">
    <w:name w:val="annotation subject"/>
    <w:basedOn w:val="Commentaire"/>
    <w:next w:val="Commentaire"/>
    <w:link w:val="ObjetducommentaireCar"/>
    <w:uiPriority w:val="99"/>
    <w:semiHidden/>
    <w:unhideWhenUsed/>
    <w:rsid w:val="006D143B"/>
    <w:rPr>
      <w:b/>
      <w:bCs/>
    </w:rPr>
  </w:style>
  <w:style w:type="character" w:customStyle="1" w:styleId="ObjetducommentaireCar">
    <w:name w:val="Objet du commentaire Car"/>
    <w:basedOn w:val="CommentaireCar"/>
    <w:link w:val="Objetducommentaire"/>
    <w:uiPriority w:val="99"/>
    <w:semiHidden/>
    <w:rsid w:val="006D143B"/>
    <w:rPr>
      <w:b/>
      <w:bCs/>
      <w:sz w:val="20"/>
      <w:szCs w:val="20"/>
    </w:rPr>
  </w:style>
  <w:style w:type="table" w:styleId="Grilledutableau">
    <w:name w:val="Table Grid"/>
    <w:basedOn w:val="TableauNormal"/>
    <w:uiPriority w:val="39"/>
    <w:rsid w:val="00760611"/>
    <w:pPr>
      <w:spacing w:after="0" w:line="240" w:lineRule="auto"/>
    </w:pPr>
    <w:rPr>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1B655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28D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828DE"/>
    <w:pPr>
      <w:ind w:left="720"/>
      <w:contextualSpacing/>
    </w:pPr>
  </w:style>
  <w:style w:type="character" w:styleId="Marquedecommentaire">
    <w:name w:val="annotation reference"/>
    <w:basedOn w:val="Policepardfaut"/>
    <w:uiPriority w:val="99"/>
    <w:semiHidden/>
    <w:unhideWhenUsed/>
    <w:rsid w:val="00D828DE"/>
    <w:rPr>
      <w:sz w:val="16"/>
      <w:szCs w:val="16"/>
    </w:rPr>
  </w:style>
  <w:style w:type="paragraph" w:styleId="Commentaire">
    <w:name w:val="annotation text"/>
    <w:basedOn w:val="Normal"/>
    <w:link w:val="CommentaireCar"/>
    <w:uiPriority w:val="99"/>
    <w:semiHidden/>
    <w:unhideWhenUsed/>
    <w:rsid w:val="00D828DE"/>
    <w:pPr>
      <w:spacing w:line="240" w:lineRule="auto"/>
    </w:pPr>
    <w:rPr>
      <w:sz w:val="20"/>
      <w:szCs w:val="20"/>
    </w:rPr>
  </w:style>
  <w:style w:type="character" w:customStyle="1" w:styleId="CommentaireCar">
    <w:name w:val="Commentaire Car"/>
    <w:basedOn w:val="Policepardfaut"/>
    <w:link w:val="Commentaire"/>
    <w:uiPriority w:val="99"/>
    <w:semiHidden/>
    <w:rsid w:val="00D828DE"/>
    <w:rPr>
      <w:sz w:val="20"/>
      <w:szCs w:val="20"/>
    </w:rPr>
  </w:style>
  <w:style w:type="paragraph" w:styleId="En-tte">
    <w:name w:val="header"/>
    <w:basedOn w:val="Normal"/>
    <w:link w:val="En-tteCar"/>
    <w:uiPriority w:val="99"/>
    <w:unhideWhenUsed/>
    <w:rsid w:val="002C6703"/>
    <w:pPr>
      <w:tabs>
        <w:tab w:val="center" w:pos="4536"/>
        <w:tab w:val="right" w:pos="9072"/>
      </w:tabs>
      <w:spacing w:after="0" w:line="240" w:lineRule="auto"/>
    </w:pPr>
  </w:style>
  <w:style w:type="character" w:customStyle="1" w:styleId="En-tteCar">
    <w:name w:val="En-tête Car"/>
    <w:basedOn w:val="Policepardfaut"/>
    <w:link w:val="En-tte"/>
    <w:uiPriority w:val="99"/>
    <w:rsid w:val="002C6703"/>
  </w:style>
  <w:style w:type="paragraph" w:styleId="Pieddepage">
    <w:name w:val="footer"/>
    <w:basedOn w:val="Normal"/>
    <w:link w:val="PieddepageCar"/>
    <w:uiPriority w:val="99"/>
    <w:unhideWhenUsed/>
    <w:rsid w:val="002C670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C6703"/>
  </w:style>
  <w:style w:type="paragraph" w:styleId="Textedebulles">
    <w:name w:val="Balloon Text"/>
    <w:basedOn w:val="Normal"/>
    <w:link w:val="TextedebullesCar"/>
    <w:uiPriority w:val="99"/>
    <w:semiHidden/>
    <w:unhideWhenUsed/>
    <w:rsid w:val="006D143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D143B"/>
    <w:rPr>
      <w:rFonts w:ascii="Tahoma" w:hAnsi="Tahoma" w:cs="Tahoma"/>
      <w:sz w:val="16"/>
      <w:szCs w:val="16"/>
    </w:rPr>
  </w:style>
  <w:style w:type="paragraph" w:styleId="Objetducommentaire">
    <w:name w:val="annotation subject"/>
    <w:basedOn w:val="Commentaire"/>
    <w:next w:val="Commentaire"/>
    <w:link w:val="ObjetducommentaireCar"/>
    <w:uiPriority w:val="99"/>
    <w:semiHidden/>
    <w:unhideWhenUsed/>
    <w:rsid w:val="006D143B"/>
    <w:rPr>
      <w:b/>
      <w:bCs/>
    </w:rPr>
  </w:style>
  <w:style w:type="character" w:customStyle="1" w:styleId="ObjetducommentaireCar">
    <w:name w:val="Objet du commentaire Car"/>
    <w:basedOn w:val="CommentaireCar"/>
    <w:link w:val="Objetducommentaire"/>
    <w:uiPriority w:val="99"/>
    <w:semiHidden/>
    <w:rsid w:val="006D143B"/>
    <w:rPr>
      <w:b/>
      <w:bCs/>
      <w:sz w:val="20"/>
      <w:szCs w:val="20"/>
    </w:rPr>
  </w:style>
  <w:style w:type="table" w:styleId="Grilledutableau">
    <w:name w:val="Table Grid"/>
    <w:basedOn w:val="TableauNormal"/>
    <w:uiPriority w:val="39"/>
    <w:rsid w:val="00760611"/>
    <w:pPr>
      <w:spacing w:after="0" w:line="240" w:lineRule="auto"/>
    </w:pPr>
    <w:rPr>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1B655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98A8AB-CABB-485C-9B4C-311AE51A5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3234</Words>
  <Characters>17792</Characters>
  <Application>Microsoft Office Word</Application>
  <DocSecurity>0</DocSecurity>
  <Lines>148</Lines>
  <Paragraphs>41</Paragraphs>
  <ScaleCrop>false</ScaleCrop>
  <HeadingPairs>
    <vt:vector size="2" baseType="variant">
      <vt:variant>
        <vt:lpstr>Titre</vt:lpstr>
      </vt:variant>
      <vt:variant>
        <vt:i4>1</vt:i4>
      </vt:variant>
    </vt:vector>
  </HeadingPairs>
  <TitlesOfParts>
    <vt:vector size="1" baseType="lpstr">
      <vt:lpstr/>
    </vt:vector>
  </TitlesOfParts>
  <Company>CG54</Company>
  <LinksUpToDate>false</LinksUpToDate>
  <CharactersWithSpaces>20985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ODILLE Diana</dc:creator>
  <cp:lastModifiedBy>ODILLE Diana</cp:lastModifiedBy>
  <cp:revision>3</cp:revision>
  <dcterms:created xsi:type="dcterms:W3CDTF">2019-12-13T09:46:00Z</dcterms:created>
  <dcterms:modified xsi:type="dcterms:W3CDTF">2019-12-13T09:54:00Z</dcterms:modified>
</cp:coreProperties>
</file>